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A92" w:rsidRDefault="00346A92" w:rsidP="00346A92">
      <w:pPr>
        <w:pStyle w:val="Heading1"/>
      </w:pPr>
      <w:r>
        <w:rPr>
          <w:spacing w:val="-2"/>
        </w:rPr>
        <w:t>ABSTRAK</w:t>
      </w:r>
    </w:p>
    <w:p w:rsidR="00346A92" w:rsidRDefault="00346A92" w:rsidP="00346A92">
      <w:pPr>
        <w:pStyle w:val="BodyText"/>
        <w:spacing w:before="113"/>
        <w:rPr>
          <w:b/>
          <w:sz w:val="28"/>
        </w:rPr>
      </w:pPr>
    </w:p>
    <w:p w:rsidR="00346A92" w:rsidRDefault="00346A92" w:rsidP="00346A92">
      <w:pPr>
        <w:pStyle w:val="Heading3"/>
        <w:spacing w:before="0"/>
        <w:ind w:right="1702"/>
      </w:pPr>
      <w:r>
        <w:t>SURVEY FAKTOR RISIKO ASMA</w:t>
      </w:r>
      <w:r>
        <w:rPr>
          <w:spacing w:val="-11"/>
        </w:rPr>
        <w:t xml:space="preserve"> </w:t>
      </w:r>
      <w:r>
        <w:t>AKIBAT KERJA</w:t>
      </w:r>
      <w:r>
        <w:rPr>
          <w:spacing w:val="-1"/>
        </w:rPr>
        <w:t xml:space="preserve"> </w:t>
      </w:r>
      <w:r>
        <w:t>PADA PEKERJA</w:t>
      </w:r>
      <w:r>
        <w:rPr>
          <w:spacing w:val="-1"/>
        </w:rPr>
        <w:t xml:space="preserve"> </w:t>
      </w:r>
      <w:r>
        <w:t>DI SALSA BAKERY JEPARA</w:t>
      </w:r>
    </w:p>
    <w:p w:rsidR="00346A92" w:rsidRDefault="00346A92" w:rsidP="00346A92">
      <w:pPr>
        <w:spacing w:before="159"/>
        <w:ind w:left="1276"/>
        <w:jc w:val="both"/>
        <w:rPr>
          <w:b/>
          <w:sz w:val="24"/>
        </w:rPr>
      </w:pPr>
      <w:r>
        <w:rPr>
          <w:b/>
          <w:sz w:val="24"/>
        </w:rPr>
        <w:t>FITRI</w:t>
      </w:r>
      <w:r>
        <w:rPr>
          <w:b/>
          <w:spacing w:val="-15"/>
          <w:sz w:val="24"/>
        </w:rPr>
        <w:t xml:space="preserve"> </w:t>
      </w:r>
      <w:r>
        <w:rPr>
          <w:b/>
          <w:spacing w:val="-2"/>
          <w:sz w:val="24"/>
        </w:rPr>
        <w:t>ARIYANI</w:t>
      </w:r>
    </w:p>
    <w:p w:rsidR="00346A92" w:rsidRDefault="00346A92" w:rsidP="00346A92">
      <w:pPr>
        <w:pStyle w:val="BodyText"/>
        <w:spacing w:before="161"/>
        <w:ind w:left="1276" w:right="1700"/>
        <w:jc w:val="both"/>
      </w:pPr>
      <w:r>
        <w:rPr>
          <w:b/>
        </w:rPr>
        <w:t xml:space="preserve">LATAR BELAKANG : </w:t>
      </w:r>
      <w:r>
        <w:t>Asma akibat kerja adalah penyakit asma yang disebabkan oleh allergen yang ada di tempat kerja. Gangguan pernafasan atau fungsi paru pada pekerja dipengaruhi oleh beberapa faktor, yaitu lingkungan kerja yang banyak menghasilkan debu, uap, gas dan lainnya serta riwayat penyakit, lama kerja/lama paparan, masa kerja. Selain faktor tersebut, ada faktor lain yang menyebabkan gangguan pernafasan yaitu APD masker, jenis kelamin, kebiasaan merokok. Tujuan penelitian ini untuk mengetahui apa saja faktor risiko yang menyebabkan terjadinya asma akibat kerja pada pekerja di Sala Bakery Jepara.</w:t>
      </w:r>
    </w:p>
    <w:p w:rsidR="00346A92" w:rsidRDefault="00346A92" w:rsidP="00346A92">
      <w:pPr>
        <w:pStyle w:val="BodyText"/>
        <w:spacing w:before="161"/>
        <w:ind w:left="1276" w:right="1698"/>
        <w:jc w:val="both"/>
      </w:pPr>
      <w:r>
        <w:rPr>
          <w:b/>
        </w:rPr>
        <w:t xml:space="preserve">METODE : </w:t>
      </w:r>
      <w:r>
        <w:t>Jenis penelitian yang digunakan dalam penelitian ini adalah penelitian deskriptif analitik dengan rancangan cross-sectional. Lokasi penelitian di Salsa Bakery jepara dengan jumlah sampel penelitian ini 20 responden. Teknik sampling menggunakan purposive sampling. Analisis yang digunakan yaitu analisis univariat.</w:t>
      </w:r>
    </w:p>
    <w:p w:rsidR="00346A92" w:rsidRDefault="00346A92" w:rsidP="00346A92">
      <w:pPr>
        <w:pStyle w:val="BodyText"/>
        <w:spacing w:before="159"/>
        <w:ind w:left="1276" w:right="1701"/>
        <w:jc w:val="both"/>
      </w:pPr>
      <w:r>
        <w:rPr>
          <w:b/>
        </w:rPr>
        <w:t>HASIL</w:t>
      </w:r>
      <w:r>
        <w:rPr>
          <w:b/>
          <w:spacing w:val="-1"/>
        </w:rPr>
        <w:t xml:space="preserve"> </w:t>
      </w:r>
      <w:r>
        <w:rPr>
          <w:b/>
        </w:rPr>
        <w:t xml:space="preserve">: </w:t>
      </w:r>
      <w:r>
        <w:t>Hasil penelitian yang dilakukan pada 20 responden, terdapat responden yang</w:t>
      </w:r>
      <w:r>
        <w:rPr>
          <w:spacing w:val="-3"/>
        </w:rPr>
        <w:t xml:space="preserve"> </w:t>
      </w:r>
      <w:r>
        <w:t>mengalami</w:t>
      </w:r>
      <w:r>
        <w:rPr>
          <w:spacing w:val="-3"/>
        </w:rPr>
        <w:t xml:space="preserve"> </w:t>
      </w:r>
      <w:r>
        <w:t>gejala</w:t>
      </w:r>
      <w:r>
        <w:rPr>
          <w:spacing w:val="-4"/>
        </w:rPr>
        <w:t xml:space="preserve"> </w:t>
      </w:r>
      <w:r>
        <w:t>asma</w:t>
      </w:r>
      <w:r>
        <w:rPr>
          <w:spacing w:val="-3"/>
        </w:rPr>
        <w:t xml:space="preserve"> </w:t>
      </w:r>
      <w:r>
        <w:t>akibat</w:t>
      </w:r>
      <w:r>
        <w:rPr>
          <w:spacing w:val="-3"/>
        </w:rPr>
        <w:t xml:space="preserve"> </w:t>
      </w:r>
      <w:r>
        <w:t>kerja</w:t>
      </w:r>
      <w:r>
        <w:rPr>
          <w:spacing w:val="-5"/>
        </w:rPr>
        <w:t xml:space="preserve"> </w:t>
      </w:r>
      <w:r>
        <w:t>yaitu</w:t>
      </w:r>
      <w:r>
        <w:rPr>
          <w:spacing w:val="-3"/>
        </w:rPr>
        <w:t xml:space="preserve"> </w:t>
      </w:r>
      <w:r>
        <w:t>batuk</w:t>
      </w:r>
      <w:r>
        <w:rPr>
          <w:spacing w:val="-3"/>
        </w:rPr>
        <w:t xml:space="preserve"> </w:t>
      </w:r>
      <w:r>
        <w:t>6</w:t>
      </w:r>
      <w:r>
        <w:rPr>
          <w:spacing w:val="-3"/>
        </w:rPr>
        <w:t xml:space="preserve"> </w:t>
      </w:r>
      <w:r>
        <w:t>orang</w:t>
      </w:r>
      <w:r>
        <w:rPr>
          <w:spacing w:val="-3"/>
        </w:rPr>
        <w:t xml:space="preserve"> </w:t>
      </w:r>
      <w:r>
        <w:t>(30%),</w:t>
      </w:r>
      <w:r>
        <w:rPr>
          <w:spacing w:val="-3"/>
        </w:rPr>
        <w:t xml:space="preserve"> </w:t>
      </w:r>
      <w:r>
        <w:t>sesak</w:t>
      </w:r>
      <w:r>
        <w:rPr>
          <w:spacing w:val="-1"/>
        </w:rPr>
        <w:t xml:space="preserve"> </w:t>
      </w:r>
      <w:r>
        <w:t>nafas</w:t>
      </w:r>
      <w:r>
        <w:rPr>
          <w:spacing w:val="-3"/>
        </w:rPr>
        <w:t xml:space="preserve"> </w:t>
      </w:r>
      <w:r>
        <w:t>5 orang (25%), nyeri dada 4 orang (20%) dan 2 orang megalami penurunan PEFR lebih dari 20%. Hal ini menunjukkan bahwa tidak ada responden yang mengalami asma akibat kerja tetapi ada beberapa responden yang berpotensi terkena asma akibat kerja.</w:t>
      </w:r>
    </w:p>
    <w:p w:rsidR="00346A92" w:rsidRDefault="00346A92" w:rsidP="00346A92">
      <w:pPr>
        <w:pStyle w:val="BodyText"/>
        <w:spacing w:before="161"/>
        <w:ind w:left="1276" w:right="1702"/>
        <w:jc w:val="both"/>
      </w:pPr>
      <w:r>
        <w:rPr>
          <w:b/>
        </w:rPr>
        <w:t xml:space="preserve">SIMPULAN : </w:t>
      </w:r>
      <w:r>
        <w:t>Terdapat potensi asma akibat kerja pada pekerja bakery dengan ditandai</w:t>
      </w:r>
      <w:r>
        <w:rPr>
          <w:spacing w:val="-1"/>
        </w:rPr>
        <w:t xml:space="preserve"> </w:t>
      </w:r>
      <w:r>
        <w:t>penemuan</w:t>
      </w:r>
      <w:r>
        <w:rPr>
          <w:spacing w:val="-1"/>
        </w:rPr>
        <w:t xml:space="preserve"> </w:t>
      </w:r>
      <w:r>
        <w:t>2</w:t>
      </w:r>
      <w:r>
        <w:rPr>
          <w:spacing w:val="-1"/>
        </w:rPr>
        <w:t xml:space="preserve"> </w:t>
      </w:r>
      <w:r>
        <w:t>dari 4</w:t>
      </w:r>
      <w:r>
        <w:rPr>
          <w:spacing w:val="-1"/>
        </w:rPr>
        <w:t xml:space="preserve"> </w:t>
      </w:r>
      <w:r>
        <w:t>gejala</w:t>
      </w:r>
      <w:r>
        <w:rPr>
          <w:spacing w:val="-2"/>
        </w:rPr>
        <w:t xml:space="preserve"> </w:t>
      </w:r>
      <w:r>
        <w:t>dan</w:t>
      </w:r>
      <w:r>
        <w:rPr>
          <w:spacing w:val="-1"/>
        </w:rPr>
        <w:t xml:space="preserve"> </w:t>
      </w:r>
      <w:r>
        <w:t>penurunan PEFR</w:t>
      </w:r>
      <w:r>
        <w:rPr>
          <w:spacing w:val="-1"/>
        </w:rPr>
        <w:t xml:space="preserve"> </w:t>
      </w:r>
      <w:r>
        <w:t>20%</w:t>
      </w:r>
      <w:r>
        <w:rPr>
          <w:spacing w:val="-2"/>
        </w:rPr>
        <w:t xml:space="preserve"> </w:t>
      </w:r>
      <w:r>
        <w:t>pada</w:t>
      </w:r>
      <w:r>
        <w:rPr>
          <w:spacing w:val="-2"/>
        </w:rPr>
        <w:t xml:space="preserve"> </w:t>
      </w:r>
      <w:r>
        <w:t>pekerja</w:t>
      </w:r>
      <w:r>
        <w:rPr>
          <w:spacing w:val="-1"/>
        </w:rPr>
        <w:t xml:space="preserve"> </w:t>
      </w:r>
      <w:r>
        <w:t>bakery.</w:t>
      </w:r>
    </w:p>
    <w:p w:rsidR="00346A92" w:rsidRDefault="00346A92" w:rsidP="00346A92">
      <w:pPr>
        <w:pStyle w:val="BodyText"/>
        <w:spacing w:before="161"/>
        <w:ind w:left="1276"/>
        <w:jc w:val="both"/>
      </w:pPr>
      <w:r>
        <w:t>Kata</w:t>
      </w:r>
      <w:r>
        <w:rPr>
          <w:spacing w:val="-2"/>
        </w:rPr>
        <w:t xml:space="preserve"> </w:t>
      </w:r>
      <w:r>
        <w:t>Kunci</w:t>
      </w:r>
      <w:r>
        <w:rPr>
          <w:spacing w:val="-1"/>
        </w:rPr>
        <w:t xml:space="preserve"> </w:t>
      </w:r>
      <w:r>
        <w:t>:</w:t>
      </w:r>
      <w:r>
        <w:rPr>
          <w:spacing w:val="-12"/>
        </w:rPr>
        <w:t xml:space="preserve"> </w:t>
      </w:r>
      <w:r>
        <w:t>Asma</w:t>
      </w:r>
      <w:r>
        <w:rPr>
          <w:spacing w:val="-16"/>
        </w:rPr>
        <w:t xml:space="preserve"> </w:t>
      </w:r>
      <w:r>
        <w:t>Akibat</w:t>
      </w:r>
      <w:r>
        <w:rPr>
          <w:spacing w:val="-1"/>
        </w:rPr>
        <w:t xml:space="preserve"> </w:t>
      </w:r>
      <w:r>
        <w:t>Kerja,</w:t>
      </w:r>
      <w:r>
        <w:rPr>
          <w:spacing w:val="1"/>
        </w:rPr>
        <w:t xml:space="preserve"> </w:t>
      </w:r>
      <w:r>
        <w:t>Industri</w:t>
      </w:r>
      <w:r>
        <w:rPr>
          <w:spacing w:val="-1"/>
        </w:rPr>
        <w:t xml:space="preserve"> </w:t>
      </w:r>
      <w:r>
        <w:rPr>
          <w:spacing w:val="-2"/>
        </w:rPr>
        <w:t>Bakery</w:t>
      </w:r>
    </w:p>
    <w:p w:rsidR="00346A92" w:rsidRDefault="00346A92" w:rsidP="00346A92">
      <w:pPr>
        <w:pStyle w:val="BodyText"/>
        <w:jc w:val="both"/>
        <w:sectPr w:rsidR="00346A92">
          <w:pgSz w:w="11910" w:h="16840"/>
          <w:pgMar w:top="1920" w:right="0" w:bottom="1200" w:left="992" w:header="0" w:footer="1000" w:gutter="0"/>
          <w:cols w:space="720"/>
        </w:sectPr>
      </w:pPr>
    </w:p>
    <w:p w:rsidR="00346A92" w:rsidRDefault="00346A92" w:rsidP="00346A92">
      <w:pPr>
        <w:pStyle w:val="BodyText"/>
        <w:spacing w:before="8"/>
        <w:rPr>
          <w:sz w:val="28"/>
        </w:rPr>
      </w:pPr>
    </w:p>
    <w:p w:rsidR="00346A92" w:rsidRDefault="00346A92" w:rsidP="00346A92">
      <w:pPr>
        <w:pStyle w:val="Heading2"/>
      </w:pPr>
      <w:bookmarkStart w:id="0" w:name="_bookmark13"/>
      <w:bookmarkEnd w:id="0"/>
      <w:r>
        <w:rPr>
          <w:spacing w:val="-2"/>
        </w:rPr>
        <w:t>ABSTRACT</w:t>
      </w:r>
    </w:p>
    <w:p w:rsidR="00346A92" w:rsidRDefault="00346A92" w:rsidP="00346A92">
      <w:pPr>
        <w:pStyle w:val="BodyText"/>
        <w:spacing w:before="106"/>
        <w:rPr>
          <w:b/>
          <w:i/>
          <w:sz w:val="28"/>
        </w:rPr>
      </w:pPr>
    </w:p>
    <w:p w:rsidR="00346A92" w:rsidRDefault="00346A92" w:rsidP="00346A92">
      <w:pPr>
        <w:ind w:left="1276" w:right="1704"/>
        <w:jc w:val="both"/>
        <w:rPr>
          <w:b/>
          <w:i/>
          <w:sz w:val="24"/>
        </w:rPr>
      </w:pPr>
      <w:r>
        <w:rPr>
          <w:b/>
          <w:i/>
          <w:sz w:val="24"/>
        </w:rPr>
        <w:t>SURVEY</w:t>
      </w:r>
      <w:r>
        <w:rPr>
          <w:b/>
          <w:i/>
          <w:spacing w:val="-12"/>
          <w:sz w:val="24"/>
        </w:rPr>
        <w:t xml:space="preserve"> </w:t>
      </w:r>
      <w:r>
        <w:rPr>
          <w:b/>
          <w:i/>
          <w:sz w:val="24"/>
        </w:rPr>
        <w:t>OF</w:t>
      </w:r>
      <w:r>
        <w:rPr>
          <w:b/>
          <w:i/>
          <w:spacing w:val="-7"/>
          <w:sz w:val="24"/>
        </w:rPr>
        <w:t xml:space="preserve"> </w:t>
      </w:r>
      <w:r>
        <w:rPr>
          <w:b/>
          <w:i/>
          <w:sz w:val="24"/>
        </w:rPr>
        <w:t>RISK</w:t>
      </w:r>
      <w:r>
        <w:rPr>
          <w:b/>
          <w:i/>
          <w:spacing w:val="-3"/>
          <w:sz w:val="24"/>
        </w:rPr>
        <w:t xml:space="preserve"> </w:t>
      </w:r>
      <w:r>
        <w:rPr>
          <w:b/>
          <w:i/>
          <w:sz w:val="24"/>
        </w:rPr>
        <w:t>FACTORS</w:t>
      </w:r>
      <w:r>
        <w:rPr>
          <w:b/>
          <w:i/>
          <w:spacing w:val="-3"/>
          <w:sz w:val="24"/>
        </w:rPr>
        <w:t xml:space="preserve"> </w:t>
      </w:r>
      <w:r>
        <w:rPr>
          <w:b/>
          <w:i/>
          <w:sz w:val="24"/>
        </w:rPr>
        <w:t>FOR</w:t>
      </w:r>
      <w:r>
        <w:rPr>
          <w:b/>
          <w:i/>
          <w:spacing w:val="-7"/>
          <w:sz w:val="24"/>
        </w:rPr>
        <w:t xml:space="preserve"> </w:t>
      </w:r>
      <w:r>
        <w:rPr>
          <w:b/>
          <w:i/>
          <w:sz w:val="24"/>
        </w:rPr>
        <w:t>WORK</w:t>
      </w:r>
      <w:r>
        <w:rPr>
          <w:b/>
          <w:i/>
          <w:spacing w:val="-3"/>
          <w:sz w:val="24"/>
        </w:rPr>
        <w:t xml:space="preserve"> </w:t>
      </w:r>
      <w:r>
        <w:rPr>
          <w:b/>
          <w:i/>
          <w:sz w:val="24"/>
        </w:rPr>
        <w:t>DUE</w:t>
      </w:r>
      <w:r>
        <w:rPr>
          <w:b/>
          <w:i/>
          <w:spacing w:val="-3"/>
          <w:sz w:val="24"/>
        </w:rPr>
        <w:t xml:space="preserve"> </w:t>
      </w:r>
      <w:r>
        <w:rPr>
          <w:b/>
          <w:i/>
          <w:sz w:val="24"/>
        </w:rPr>
        <w:t>TO</w:t>
      </w:r>
      <w:r>
        <w:rPr>
          <w:b/>
          <w:i/>
          <w:spacing w:val="-10"/>
          <w:sz w:val="24"/>
        </w:rPr>
        <w:t xml:space="preserve"> </w:t>
      </w:r>
      <w:r>
        <w:rPr>
          <w:b/>
          <w:i/>
          <w:sz w:val="24"/>
        </w:rPr>
        <w:t>ASTHMA</w:t>
      </w:r>
      <w:r>
        <w:rPr>
          <w:b/>
          <w:i/>
          <w:spacing w:val="-15"/>
          <w:sz w:val="24"/>
        </w:rPr>
        <w:t xml:space="preserve"> </w:t>
      </w:r>
      <w:r>
        <w:rPr>
          <w:b/>
          <w:i/>
          <w:sz w:val="24"/>
        </w:rPr>
        <w:t>IN</w:t>
      </w:r>
      <w:r>
        <w:rPr>
          <w:b/>
          <w:i/>
          <w:spacing w:val="-7"/>
          <w:sz w:val="24"/>
        </w:rPr>
        <w:t xml:space="preserve"> </w:t>
      </w:r>
      <w:r>
        <w:rPr>
          <w:b/>
          <w:i/>
          <w:sz w:val="24"/>
        </w:rPr>
        <w:t>WORKERS AT SALSA BAKERY JEPARA</w:t>
      </w:r>
    </w:p>
    <w:p w:rsidR="00346A92" w:rsidRDefault="00346A92" w:rsidP="00346A92">
      <w:pPr>
        <w:pStyle w:val="Heading3"/>
      </w:pPr>
      <w:r>
        <w:t>FITRI</w:t>
      </w:r>
      <w:r>
        <w:rPr>
          <w:spacing w:val="-15"/>
        </w:rPr>
        <w:t xml:space="preserve"> </w:t>
      </w:r>
      <w:r>
        <w:rPr>
          <w:spacing w:val="-2"/>
        </w:rPr>
        <w:t>ARIYANI</w:t>
      </w:r>
    </w:p>
    <w:p w:rsidR="00346A92" w:rsidRDefault="00346A92" w:rsidP="00346A92">
      <w:pPr>
        <w:spacing w:before="160"/>
        <w:ind w:left="1276" w:right="1699"/>
        <w:jc w:val="both"/>
        <w:rPr>
          <w:b/>
          <w:i/>
          <w:sz w:val="24"/>
        </w:rPr>
      </w:pPr>
      <w:r>
        <w:rPr>
          <w:b/>
          <w:i/>
          <w:sz w:val="24"/>
        </w:rPr>
        <w:t xml:space="preserve">BACKGROUND: </w:t>
      </w:r>
      <w:r>
        <w:rPr>
          <w:i/>
          <w:sz w:val="24"/>
        </w:rPr>
        <w:t>Occupational asthma is asthma caused by allergens in the workplace. Respiratory or lung function disorders in workers are influenced by several factors, namely the</w:t>
      </w:r>
      <w:r>
        <w:rPr>
          <w:i/>
          <w:spacing w:val="-1"/>
          <w:sz w:val="24"/>
        </w:rPr>
        <w:t xml:space="preserve"> </w:t>
      </w:r>
      <w:r>
        <w:rPr>
          <w:i/>
          <w:sz w:val="24"/>
        </w:rPr>
        <w:t>work</w:t>
      </w:r>
      <w:r>
        <w:rPr>
          <w:i/>
          <w:spacing w:val="-1"/>
          <w:sz w:val="24"/>
        </w:rPr>
        <w:t xml:space="preserve"> </w:t>
      </w:r>
      <w:r>
        <w:rPr>
          <w:i/>
          <w:sz w:val="24"/>
        </w:rPr>
        <w:t>environment which produces a lot of dust, steam, gas and others as well as history of illness, length of work/length of exposure, length of work. Apart from these factors, there are other factors that cause respiratory</w:t>
      </w:r>
      <w:r>
        <w:rPr>
          <w:i/>
          <w:spacing w:val="-1"/>
          <w:sz w:val="24"/>
        </w:rPr>
        <w:t xml:space="preserve"> </w:t>
      </w:r>
      <w:r>
        <w:rPr>
          <w:i/>
          <w:sz w:val="24"/>
        </w:rPr>
        <w:t>problems, namely</w:t>
      </w:r>
      <w:r>
        <w:rPr>
          <w:i/>
          <w:spacing w:val="-1"/>
          <w:sz w:val="24"/>
        </w:rPr>
        <w:t xml:space="preserve"> </w:t>
      </w:r>
      <w:r>
        <w:rPr>
          <w:i/>
          <w:sz w:val="24"/>
        </w:rPr>
        <w:t>PPE</w:t>
      </w:r>
      <w:r>
        <w:rPr>
          <w:i/>
          <w:spacing w:val="-1"/>
          <w:sz w:val="24"/>
        </w:rPr>
        <w:t xml:space="preserve"> </w:t>
      </w:r>
      <w:r>
        <w:rPr>
          <w:i/>
          <w:sz w:val="24"/>
        </w:rPr>
        <w:t>masks, gender,</w:t>
      </w:r>
      <w:r>
        <w:rPr>
          <w:i/>
          <w:spacing w:val="-1"/>
          <w:sz w:val="24"/>
        </w:rPr>
        <w:t xml:space="preserve"> </w:t>
      </w:r>
      <w:r>
        <w:rPr>
          <w:i/>
          <w:sz w:val="24"/>
        </w:rPr>
        <w:t>smoking habits. The</w:t>
      </w:r>
      <w:r>
        <w:rPr>
          <w:i/>
          <w:spacing w:val="-1"/>
          <w:sz w:val="24"/>
        </w:rPr>
        <w:t xml:space="preserve"> </w:t>
      </w:r>
      <w:r>
        <w:rPr>
          <w:i/>
          <w:sz w:val="24"/>
        </w:rPr>
        <w:t>aim</w:t>
      </w:r>
      <w:r>
        <w:rPr>
          <w:i/>
          <w:spacing w:val="-1"/>
          <w:sz w:val="24"/>
        </w:rPr>
        <w:t xml:space="preserve"> </w:t>
      </w:r>
      <w:r>
        <w:rPr>
          <w:i/>
          <w:sz w:val="24"/>
        </w:rPr>
        <w:t>of this research is to find out what risk factors cause occupational asthma in workers at Sala Bakery Jepara</w:t>
      </w:r>
      <w:r>
        <w:rPr>
          <w:b/>
          <w:i/>
          <w:sz w:val="24"/>
        </w:rPr>
        <w:t>.</w:t>
      </w:r>
    </w:p>
    <w:p w:rsidR="00346A92" w:rsidRDefault="00346A92" w:rsidP="00346A92">
      <w:pPr>
        <w:spacing w:before="162"/>
        <w:ind w:left="1276" w:right="1701"/>
        <w:jc w:val="both"/>
        <w:rPr>
          <w:i/>
          <w:sz w:val="24"/>
        </w:rPr>
      </w:pPr>
      <w:r>
        <w:rPr>
          <w:b/>
          <w:i/>
          <w:sz w:val="24"/>
        </w:rPr>
        <w:t xml:space="preserve">METHODS: </w:t>
      </w:r>
      <w:r>
        <w:rPr>
          <w:i/>
          <w:sz w:val="24"/>
        </w:rPr>
        <w:t>The type of research used in this research is descriptive analytical research with a cross-sectional design. The research location was Salsa Bakery Jepara with a sample size of 20 respondents. The sampling technique uses purposive sampling. The analysis used is univariate analysis.</w:t>
      </w:r>
    </w:p>
    <w:p w:rsidR="00346A92" w:rsidRDefault="00346A92" w:rsidP="00346A92">
      <w:pPr>
        <w:spacing w:before="159"/>
        <w:ind w:left="1276" w:right="1696"/>
        <w:jc w:val="both"/>
        <w:rPr>
          <w:i/>
          <w:sz w:val="24"/>
        </w:rPr>
      </w:pPr>
      <w:r>
        <w:rPr>
          <w:b/>
          <w:i/>
          <w:sz w:val="24"/>
        </w:rPr>
        <w:t xml:space="preserve">RESULTS: </w:t>
      </w:r>
      <w:r>
        <w:rPr>
          <w:i/>
          <w:sz w:val="24"/>
        </w:rPr>
        <w:t>The results of research conducted on 20 respondents showed that there</w:t>
      </w:r>
      <w:r>
        <w:rPr>
          <w:i/>
          <w:spacing w:val="-4"/>
          <w:sz w:val="24"/>
        </w:rPr>
        <w:t xml:space="preserve"> </w:t>
      </w:r>
      <w:r>
        <w:rPr>
          <w:i/>
          <w:sz w:val="24"/>
        </w:rPr>
        <w:t>were</w:t>
      </w:r>
      <w:r>
        <w:rPr>
          <w:i/>
          <w:spacing w:val="-4"/>
          <w:sz w:val="24"/>
        </w:rPr>
        <w:t xml:space="preserve"> </w:t>
      </w:r>
      <w:r>
        <w:rPr>
          <w:i/>
          <w:sz w:val="24"/>
        </w:rPr>
        <w:t>respondents</w:t>
      </w:r>
      <w:r>
        <w:rPr>
          <w:i/>
          <w:spacing w:val="-3"/>
          <w:sz w:val="24"/>
        </w:rPr>
        <w:t xml:space="preserve"> </w:t>
      </w:r>
      <w:r>
        <w:rPr>
          <w:i/>
          <w:sz w:val="24"/>
        </w:rPr>
        <w:t>who</w:t>
      </w:r>
      <w:r>
        <w:rPr>
          <w:i/>
          <w:spacing w:val="-3"/>
          <w:sz w:val="24"/>
        </w:rPr>
        <w:t xml:space="preserve"> </w:t>
      </w:r>
      <w:r>
        <w:rPr>
          <w:i/>
          <w:sz w:val="24"/>
        </w:rPr>
        <w:t>experienced</w:t>
      </w:r>
      <w:r>
        <w:rPr>
          <w:i/>
          <w:spacing w:val="-3"/>
          <w:sz w:val="24"/>
        </w:rPr>
        <w:t xml:space="preserve"> </w:t>
      </w:r>
      <w:r>
        <w:rPr>
          <w:i/>
          <w:sz w:val="24"/>
        </w:rPr>
        <w:t>symptoms</w:t>
      </w:r>
      <w:r>
        <w:rPr>
          <w:i/>
          <w:spacing w:val="-3"/>
          <w:sz w:val="24"/>
        </w:rPr>
        <w:t xml:space="preserve"> </w:t>
      </w:r>
      <w:r>
        <w:rPr>
          <w:i/>
          <w:sz w:val="24"/>
        </w:rPr>
        <w:t>of</w:t>
      </w:r>
      <w:r>
        <w:rPr>
          <w:i/>
          <w:spacing w:val="-3"/>
          <w:sz w:val="24"/>
        </w:rPr>
        <w:t xml:space="preserve"> </w:t>
      </w:r>
      <w:r>
        <w:rPr>
          <w:i/>
          <w:sz w:val="24"/>
        </w:rPr>
        <w:t>asthma</w:t>
      </w:r>
      <w:r>
        <w:rPr>
          <w:i/>
          <w:spacing w:val="-3"/>
          <w:sz w:val="24"/>
        </w:rPr>
        <w:t xml:space="preserve"> </w:t>
      </w:r>
      <w:r>
        <w:rPr>
          <w:i/>
          <w:sz w:val="24"/>
        </w:rPr>
        <w:t>due</w:t>
      </w:r>
      <w:r>
        <w:rPr>
          <w:i/>
          <w:spacing w:val="-4"/>
          <w:sz w:val="24"/>
        </w:rPr>
        <w:t xml:space="preserve"> </w:t>
      </w:r>
      <w:r>
        <w:rPr>
          <w:i/>
          <w:sz w:val="24"/>
        </w:rPr>
        <w:t>to</w:t>
      </w:r>
      <w:r>
        <w:rPr>
          <w:i/>
          <w:spacing w:val="-3"/>
          <w:sz w:val="24"/>
        </w:rPr>
        <w:t xml:space="preserve"> </w:t>
      </w:r>
      <w:r>
        <w:rPr>
          <w:i/>
          <w:sz w:val="24"/>
        </w:rPr>
        <w:t>work,</w:t>
      </w:r>
      <w:r>
        <w:rPr>
          <w:i/>
          <w:spacing w:val="-1"/>
          <w:sz w:val="24"/>
        </w:rPr>
        <w:t xml:space="preserve"> </w:t>
      </w:r>
      <w:r>
        <w:rPr>
          <w:i/>
          <w:sz w:val="24"/>
        </w:rPr>
        <w:t>namely coughing in 6 people (30%), shortness of breath in 5 people (25%), chest pain in</w:t>
      </w:r>
      <w:r>
        <w:rPr>
          <w:i/>
          <w:spacing w:val="40"/>
          <w:sz w:val="24"/>
        </w:rPr>
        <w:t xml:space="preserve"> </w:t>
      </w:r>
      <w:r>
        <w:rPr>
          <w:i/>
          <w:sz w:val="24"/>
        </w:rPr>
        <w:t>4 people (20%) and 2 people experienced a decrease in PEFR. more than 20%. This shows that there are no respondents who experience work-related asthma,</w:t>
      </w:r>
      <w:r>
        <w:rPr>
          <w:i/>
          <w:spacing w:val="40"/>
          <w:sz w:val="24"/>
        </w:rPr>
        <w:t xml:space="preserve"> </w:t>
      </w:r>
      <w:r>
        <w:rPr>
          <w:i/>
          <w:sz w:val="24"/>
        </w:rPr>
        <w:t>but there are several respondents who have the potential to experience work-related asthma.</w:t>
      </w:r>
    </w:p>
    <w:p w:rsidR="00346A92" w:rsidRDefault="00346A92" w:rsidP="00346A92">
      <w:pPr>
        <w:spacing w:before="161"/>
        <w:ind w:left="1276" w:right="1701"/>
        <w:jc w:val="both"/>
        <w:rPr>
          <w:i/>
          <w:sz w:val="24"/>
        </w:rPr>
      </w:pPr>
      <w:r>
        <w:rPr>
          <w:b/>
          <w:i/>
          <w:sz w:val="24"/>
        </w:rPr>
        <w:t xml:space="preserve">CONCLUSION: </w:t>
      </w:r>
      <w:r>
        <w:rPr>
          <w:i/>
          <w:sz w:val="24"/>
        </w:rPr>
        <w:t>There is potential for occupational asthma in bakery workers, marked by the discovery of 2 of 4 symptoms and a 20% decrease in PEFR in bakery workers.</w:t>
      </w:r>
    </w:p>
    <w:p w:rsidR="00346A92" w:rsidRDefault="00346A92" w:rsidP="00346A92">
      <w:pPr>
        <w:spacing w:before="159"/>
        <w:ind w:left="1276"/>
        <w:jc w:val="both"/>
        <w:rPr>
          <w:i/>
          <w:sz w:val="24"/>
        </w:rPr>
      </w:pPr>
      <w:r>
        <w:rPr>
          <w:b/>
          <w:i/>
          <w:sz w:val="24"/>
        </w:rPr>
        <w:t>Keywords:</w:t>
      </w:r>
      <w:r>
        <w:rPr>
          <w:b/>
          <w:i/>
          <w:spacing w:val="-3"/>
          <w:sz w:val="24"/>
        </w:rPr>
        <w:t xml:space="preserve"> </w:t>
      </w:r>
      <w:r>
        <w:rPr>
          <w:i/>
          <w:sz w:val="24"/>
        </w:rPr>
        <w:t>Occupational</w:t>
      </w:r>
      <w:r>
        <w:rPr>
          <w:i/>
          <w:spacing w:val="-4"/>
          <w:sz w:val="24"/>
        </w:rPr>
        <w:t xml:space="preserve"> </w:t>
      </w:r>
      <w:r>
        <w:rPr>
          <w:i/>
          <w:sz w:val="24"/>
        </w:rPr>
        <w:t>Asthma,</w:t>
      </w:r>
      <w:r>
        <w:rPr>
          <w:i/>
          <w:spacing w:val="-2"/>
          <w:sz w:val="24"/>
        </w:rPr>
        <w:t xml:space="preserve"> </w:t>
      </w:r>
      <w:r>
        <w:rPr>
          <w:i/>
          <w:sz w:val="24"/>
        </w:rPr>
        <w:t>Bakery</w:t>
      </w:r>
      <w:r>
        <w:rPr>
          <w:i/>
          <w:spacing w:val="-1"/>
          <w:sz w:val="24"/>
        </w:rPr>
        <w:t xml:space="preserve"> </w:t>
      </w:r>
      <w:r>
        <w:rPr>
          <w:i/>
          <w:spacing w:val="-2"/>
          <w:sz w:val="24"/>
        </w:rPr>
        <w:t>Industry</w:t>
      </w:r>
    </w:p>
    <w:p w:rsidR="0043082B" w:rsidRDefault="0043082B">
      <w:bookmarkStart w:id="1" w:name="_GoBack"/>
      <w:bookmarkEnd w:id="1"/>
    </w:p>
    <w:sectPr w:rsidR="00430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A92"/>
    <w:rsid w:val="00346A92"/>
    <w:rsid w:val="00430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6A9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346A92"/>
    <w:pPr>
      <w:ind w:left="1341" w:right="1764"/>
      <w:jc w:val="center"/>
      <w:outlineLvl w:val="0"/>
    </w:pPr>
    <w:rPr>
      <w:b/>
      <w:bCs/>
      <w:sz w:val="28"/>
      <w:szCs w:val="28"/>
    </w:rPr>
  </w:style>
  <w:style w:type="paragraph" w:styleId="Heading2">
    <w:name w:val="heading 2"/>
    <w:basedOn w:val="Normal"/>
    <w:link w:val="Heading2Char"/>
    <w:uiPriority w:val="1"/>
    <w:qFormat/>
    <w:rsid w:val="00346A92"/>
    <w:pPr>
      <w:ind w:left="1341" w:right="1762"/>
      <w:jc w:val="center"/>
      <w:outlineLvl w:val="1"/>
    </w:pPr>
    <w:rPr>
      <w:b/>
      <w:bCs/>
      <w:i/>
      <w:iCs/>
      <w:sz w:val="28"/>
      <w:szCs w:val="28"/>
    </w:rPr>
  </w:style>
  <w:style w:type="paragraph" w:styleId="Heading3">
    <w:name w:val="heading 3"/>
    <w:basedOn w:val="Normal"/>
    <w:link w:val="Heading3Char"/>
    <w:uiPriority w:val="1"/>
    <w:qFormat/>
    <w:rsid w:val="00346A92"/>
    <w:pPr>
      <w:spacing w:before="159"/>
      <w:ind w:left="1276"/>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6A92"/>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346A92"/>
    <w:rPr>
      <w:rFonts w:ascii="Times New Roman" w:eastAsia="Times New Roman" w:hAnsi="Times New Roman" w:cs="Times New Roman"/>
      <w:b/>
      <w:bCs/>
      <w:i/>
      <w:iCs/>
      <w:sz w:val="28"/>
      <w:szCs w:val="28"/>
      <w:lang w:val="id"/>
    </w:rPr>
  </w:style>
  <w:style w:type="character" w:customStyle="1" w:styleId="Heading3Char">
    <w:name w:val="Heading 3 Char"/>
    <w:basedOn w:val="DefaultParagraphFont"/>
    <w:link w:val="Heading3"/>
    <w:uiPriority w:val="1"/>
    <w:rsid w:val="00346A9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346A92"/>
    <w:rPr>
      <w:sz w:val="24"/>
      <w:szCs w:val="24"/>
    </w:rPr>
  </w:style>
  <w:style w:type="character" w:customStyle="1" w:styleId="BodyTextChar">
    <w:name w:val="Body Text Char"/>
    <w:basedOn w:val="DefaultParagraphFont"/>
    <w:link w:val="BodyText"/>
    <w:uiPriority w:val="1"/>
    <w:rsid w:val="00346A92"/>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6A9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346A92"/>
    <w:pPr>
      <w:ind w:left="1341" w:right="1764"/>
      <w:jc w:val="center"/>
      <w:outlineLvl w:val="0"/>
    </w:pPr>
    <w:rPr>
      <w:b/>
      <w:bCs/>
      <w:sz w:val="28"/>
      <w:szCs w:val="28"/>
    </w:rPr>
  </w:style>
  <w:style w:type="paragraph" w:styleId="Heading2">
    <w:name w:val="heading 2"/>
    <w:basedOn w:val="Normal"/>
    <w:link w:val="Heading2Char"/>
    <w:uiPriority w:val="1"/>
    <w:qFormat/>
    <w:rsid w:val="00346A92"/>
    <w:pPr>
      <w:ind w:left="1341" w:right="1762"/>
      <w:jc w:val="center"/>
      <w:outlineLvl w:val="1"/>
    </w:pPr>
    <w:rPr>
      <w:b/>
      <w:bCs/>
      <w:i/>
      <w:iCs/>
      <w:sz w:val="28"/>
      <w:szCs w:val="28"/>
    </w:rPr>
  </w:style>
  <w:style w:type="paragraph" w:styleId="Heading3">
    <w:name w:val="heading 3"/>
    <w:basedOn w:val="Normal"/>
    <w:link w:val="Heading3Char"/>
    <w:uiPriority w:val="1"/>
    <w:qFormat/>
    <w:rsid w:val="00346A92"/>
    <w:pPr>
      <w:spacing w:before="159"/>
      <w:ind w:left="1276"/>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6A92"/>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346A92"/>
    <w:rPr>
      <w:rFonts w:ascii="Times New Roman" w:eastAsia="Times New Roman" w:hAnsi="Times New Roman" w:cs="Times New Roman"/>
      <w:b/>
      <w:bCs/>
      <w:i/>
      <w:iCs/>
      <w:sz w:val="28"/>
      <w:szCs w:val="28"/>
      <w:lang w:val="id"/>
    </w:rPr>
  </w:style>
  <w:style w:type="character" w:customStyle="1" w:styleId="Heading3Char">
    <w:name w:val="Heading 3 Char"/>
    <w:basedOn w:val="DefaultParagraphFont"/>
    <w:link w:val="Heading3"/>
    <w:uiPriority w:val="1"/>
    <w:rsid w:val="00346A9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346A92"/>
    <w:rPr>
      <w:sz w:val="24"/>
      <w:szCs w:val="24"/>
    </w:rPr>
  </w:style>
  <w:style w:type="character" w:customStyle="1" w:styleId="BodyTextChar">
    <w:name w:val="Body Text Char"/>
    <w:basedOn w:val="DefaultParagraphFont"/>
    <w:link w:val="BodyText"/>
    <w:uiPriority w:val="1"/>
    <w:rsid w:val="00346A92"/>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2792</Characters>
  <Application>Microsoft Office Word</Application>
  <DocSecurity>0</DocSecurity>
  <Lines>23</Lines>
  <Paragraphs>6</Paragraphs>
  <ScaleCrop>false</ScaleCrop>
  <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2026-09-11T07:09:00Z</dcterms:created>
  <dcterms:modified xsi:type="dcterms:W3CDTF">2026-09-11T07:09:00Z</dcterms:modified>
</cp:coreProperties>
</file>