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C5C" w:rsidRDefault="00E93C5C" w:rsidP="00E93C5C">
      <w:pPr>
        <w:pStyle w:val="Heading4"/>
        <w:spacing w:line="360" w:lineRule="auto"/>
        <w:ind w:left="4455" w:right="4025" w:hanging="4"/>
        <w:jc w:val="center"/>
      </w:pPr>
      <w:bookmarkStart w:id="0" w:name="_TOC_250017"/>
      <w:r>
        <w:t xml:space="preserve">BAB I </w:t>
      </w:r>
      <w:bookmarkEnd w:id="0"/>
      <w:r>
        <w:rPr>
          <w:spacing w:val="-2"/>
        </w:rPr>
        <w:t>PENDAHULUAN</w:t>
      </w:r>
    </w:p>
    <w:p w:rsidR="00E93C5C" w:rsidRDefault="00E93C5C" w:rsidP="00E93C5C">
      <w:pPr>
        <w:pStyle w:val="BodyText"/>
        <w:spacing w:before="137"/>
        <w:rPr>
          <w:b/>
        </w:rPr>
      </w:pPr>
    </w:p>
    <w:p w:rsidR="00E93C5C" w:rsidRDefault="00E93C5C" w:rsidP="00E93C5C">
      <w:pPr>
        <w:pStyle w:val="Heading5"/>
        <w:numPr>
          <w:ilvl w:val="1"/>
          <w:numId w:val="1"/>
        </w:numPr>
        <w:tabs>
          <w:tab w:val="left" w:pos="1845"/>
        </w:tabs>
        <w:ind w:hanging="427"/>
        <w:jc w:val="both"/>
      </w:pPr>
      <w:bookmarkStart w:id="1" w:name="_TOC_250016"/>
      <w:r>
        <w:t>Latar</w:t>
      </w:r>
      <w:r>
        <w:rPr>
          <w:spacing w:val="-7"/>
        </w:rPr>
        <w:t xml:space="preserve"> </w:t>
      </w:r>
      <w:bookmarkEnd w:id="1"/>
      <w:r>
        <w:rPr>
          <w:spacing w:val="-2"/>
        </w:rPr>
        <w:t>Belakang</w:t>
      </w:r>
    </w:p>
    <w:p w:rsidR="00E93C5C" w:rsidRDefault="00E93C5C" w:rsidP="00E93C5C">
      <w:pPr>
        <w:pStyle w:val="BodyText"/>
        <w:spacing w:before="135" w:line="360" w:lineRule="auto"/>
        <w:ind w:left="1845" w:right="986" w:firstLine="720"/>
        <w:jc w:val="both"/>
      </w:pPr>
      <w:r>
        <w:t>Anemia</w:t>
      </w:r>
      <w:r>
        <w:rPr>
          <w:spacing w:val="40"/>
        </w:rPr>
        <w:t xml:space="preserve"> </w:t>
      </w:r>
      <w:r>
        <w:t>merupakan</w:t>
      </w:r>
      <w:r>
        <w:rPr>
          <w:spacing w:val="40"/>
        </w:rPr>
        <w:t xml:space="preserve"> </w:t>
      </w:r>
      <w:r>
        <w:t>terjadinya</w:t>
      </w:r>
      <w:r>
        <w:rPr>
          <w:spacing w:val="40"/>
        </w:rPr>
        <w:t xml:space="preserve"> </w:t>
      </w:r>
      <w:r>
        <w:t>penurunan</w:t>
      </w:r>
      <w:r>
        <w:rPr>
          <w:spacing w:val="40"/>
        </w:rPr>
        <w:t xml:space="preserve"> </w:t>
      </w:r>
      <w:r>
        <w:t>jumlah</w:t>
      </w:r>
      <w:r>
        <w:rPr>
          <w:spacing w:val="40"/>
        </w:rPr>
        <w:t xml:space="preserve"> </w:t>
      </w:r>
      <w:r>
        <w:t>masa</w:t>
      </w:r>
      <w:r>
        <w:rPr>
          <w:spacing w:val="40"/>
        </w:rPr>
        <w:t xml:space="preserve"> </w:t>
      </w:r>
      <w:r>
        <w:t>eritrosit</w:t>
      </w:r>
      <w:r>
        <w:rPr>
          <w:spacing w:val="40"/>
        </w:rPr>
        <w:t xml:space="preserve"> </w:t>
      </w:r>
      <w:r>
        <w:t>yang</w:t>
      </w:r>
      <w:r>
        <w:rPr>
          <w:spacing w:val="40"/>
        </w:rPr>
        <w:t xml:space="preserve"> </w:t>
      </w:r>
      <w:r>
        <w:t>ditunjukkan</w:t>
      </w:r>
      <w:r>
        <w:rPr>
          <w:spacing w:val="40"/>
        </w:rPr>
        <w:t xml:space="preserve"> </w:t>
      </w:r>
      <w:r>
        <w:t>oleh</w:t>
      </w:r>
      <w:r>
        <w:rPr>
          <w:spacing w:val="40"/>
        </w:rPr>
        <w:t xml:space="preserve"> </w:t>
      </w:r>
      <w:r>
        <w:t>penurunan kadar hemoglobin,</w:t>
      </w:r>
      <w:r>
        <w:rPr>
          <w:spacing w:val="40"/>
        </w:rPr>
        <w:t xml:space="preserve"> </w:t>
      </w:r>
      <w:r>
        <w:t>hematokrit</w:t>
      </w:r>
      <w:r>
        <w:rPr>
          <w:spacing w:val="40"/>
        </w:rPr>
        <w:t xml:space="preserve"> </w:t>
      </w:r>
      <w:r>
        <w:t>dan eritrosit.</w:t>
      </w:r>
      <w:r>
        <w:rPr>
          <w:spacing w:val="40"/>
        </w:rPr>
        <w:t xml:space="preserve"> </w:t>
      </w:r>
      <w:r>
        <w:t>Sintesis</w:t>
      </w:r>
      <w:r>
        <w:rPr>
          <w:spacing w:val="40"/>
        </w:rPr>
        <w:t xml:space="preserve"> </w:t>
      </w:r>
      <w:r>
        <w:t>hemoglobin memerlukan</w:t>
      </w:r>
      <w:r>
        <w:rPr>
          <w:spacing w:val="40"/>
        </w:rPr>
        <w:t xml:space="preserve"> </w:t>
      </w:r>
      <w:r>
        <w:t>ketersediaan</w:t>
      </w:r>
      <w:r>
        <w:rPr>
          <w:spacing w:val="40"/>
        </w:rPr>
        <w:t xml:space="preserve"> </w:t>
      </w:r>
      <w:r>
        <w:t>besi</w:t>
      </w:r>
      <w:r>
        <w:rPr>
          <w:spacing w:val="40"/>
        </w:rPr>
        <w:t xml:space="preserve"> </w:t>
      </w:r>
      <w:r>
        <w:t>dan</w:t>
      </w:r>
      <w:r>
        <w:rPr>
          <w:spacing w:val="40"/>
        </w:rPr>
        <w:t xml:space="preserve"> </w:t>
      </w:r>
      <w:r>
        <w:t>protein yang cukup dalam tubuh. Protein berperan dalam pengangkutan besi ke sumsum tulang untuk membentuk molekul hemoglobin yang baru</w:t>
      </w:r>
      <w:r>
        <w:rPr>
          <w:spacing w:val="40"/>
        </w:rPr>
        <w:t xml:space="preserve"> </w:t>
      </w:r>
      <w:r>
        <w:t xml:space="preserve">(Nasruddin, FaisalSyamsu, and Permatasari 2021). Secara universal, </w:t>
      </w:r>
      <w:r>
        <w:rPr>
          <w:i/>
        </w:rPr>
        <w:t>Iron DeficiencyAnemia</w:t>
      </w:r>
      <w:r>
        <w:rPr>
          <w:i/>
          <w:spacing w:val="40"/>
        </w:rPr>
        <w:t xml:space="preserve"> </w:t>
      </w:r>
      <w:r>
        <w:t>(IDA) ialah</w:t>
      </w:r>
      <w:r>
        <w:rPr>
          <w:spacing w:val="40"/>
        </w:rPr>
        <w:t xml:space="preserve"> </w:t>
      </w:r>
      <w:r>
        <w:t>terdapat masalah nutrisi paling umum yang mempengaruhi sekitar 2 miliar. orang di dunia, kebanyakan berada pada (89%)</w:t>
      </w:r>
      <w:r>
        <w:rPr>
          <w:spacing w:val="40"/>
        </w:rPr>
        <w:t xml:space="preserve"> </w:t>
      </w:r>
      <w:r>
        <w:t>berada di negara berkembang.</w:t>
      </w:r>
      <w:r>
        <w:rPr>
          <w:spacing w:val="40"/>
        </w:rPr>
        <w:t xml:space="preserve"> </w:t>
      </w:r>
      <w:r>
        <w:t>IDA mempengaruhi sekitar 300 juta anak di seluruh dunia,</w:t>
      </w:r>
      <w:r>
        <w:rPr>
          <w:spacing w:val="80"/>
        </w:rPr>
        <w:t xml:space="preserve"> </w:t>
      </w:r>
      <w:r>
        <w:t>berusia dari enam bulan sampai limatahun.</w:t>
      </w:r>
      <w:r>
        <w:rPr>
          <w:spacing w:val="80"/>
        </w:rPr>
        <w:t xml:space="preserve">  </w:t>
      </w:r>
      <w:r>
        <w:t>Di Negara berkembang, IDA</w:t>
      </w:r>
      <w:r>
        <w:rPr>
          <w:spacing w:val="-7"/>
        </w:rPr>
        <w:t xml:space="preserve"> </w:t>
      </w:r>
      <w:r>
        <w:t>adalah masalah</w:t>
      </w:r>
      <w:r>
        <w:rPr>
          <w:spacing w:val="40"/>
        </w:rPr>
        <w:t xml:space="preserve"> </w:t>
      </w:r>
      <w:r>
        <w:t>kesehatan umum yang menyerang bayi, anak prasekolah dan sekolah karena tingkat pertumbuhan yang cepat dikombinasikan dengan habisnya penyimpanan zat besi, kondisi hidup yang buruk dan pola makan yang tidak memadai (Yanti and</w:t>
      </w:r>
      <w:r>
        <w:rPr>
          <w:spacing w:val="-6"/>
        </w:rPr>
        <w:t xml:space="preserve"> </w:t>
      </w:r>
      <w:r>
        <w:t>Anwar 2022).</w:t>
      </w:r>
    </w:p>
    <w:p w:rsidR="00E93C5C" w:rsidRDefault="00E93C5C" w:rsidP="00E93C5C">
      <w:pPr>
        <w:pStyle w:val="BodyText"/>
        <w:spacing w:before="1" w:line="360" w:lineRule="auto"/>
        <w:ind w:left="1845" w:right="987" w:firstLine="720"/>
        <w:jc w:val="both"/>
      </w:pPr>
      <w:r>
        <w:t>Secara dunia sekitar 600 juta anak usia prasekolah dan sekolah menderita</w:t>
      </w:r>
      <w:r>
        <w:rPr>
          <w:spacing w:val="40"/>
        </w:rPr>
        <w:t xml:space="preserve"> </w:t>
      </w:r>
      <w:r>
        <w:t>anemia (Nasruddin, Faisal Syamsu, and Permatasari 2021). Anemia merupakan masalah gizi global diseluruh dunia yang dialami oleh hampir</w:t>
      </w:r>
      <w:r>
        <w:rPr>
          <w:spacing w:val="-2"/>
        </w:rPr>
        <w:t xml:space="preserve"> </w:t>
      </w:r>
      <w:r>
        <w:t>seluruh</w:t>
      </w:r>
      <w:r>
        <w:rPr>
          <w:spacing w:val="-1"/>
        </w:rPr>
        <w:t xml:space="preserve"> </w:t>
      </w:r>
      <w:r>
        <w:t>kelompok</w:t>
      </w:r>
      <w:r>
        <w:rPr>
          <w:spacing w:val="-2"/>
        </w:rPr>
        <w:t xml:space="preserve"> </w:t>
      </w:r>
      <w:r>
        <w:t>usia</w:t>
      </w:r>
      <w:r>
        <w:rPr>
          <w:spacing w:val="-3"/>
        </w:rPr>
        <w:t xml:space="preserve"> </w:t>
      </w:r>
      <w:r>
        <w:t>dalam</w:t>
      </w:r>
      <w:r>
        <w:rPr>
          <w:spacing w:val="-2"/>
        </w:rPr>
        <w:t xml:space="preserve"> </w:t>
      </w:r>
      <w:r>
        <w:t>siklus</w:t>
      </w:r>
      <w:r>
        <w:rPr>
          <w:spacing w:val="-2"/>
        </w:rPr>
        <w:t xml:space="preserve"> </w:t>
      </w:r>
      <w:r>
        <w:t>kehidupan</w:t>
      </w:r>
      <w:r>
        <w:rPr>
          <w:spacing w:val="-2"/>
        </w:rPr>
        <w:t xml:space="preserve"> </w:t>
      </w:r>
      <w:r>
        <w:t>mulai</w:t>
      </w:r>
      <w:r>
        <w:rPr>
          <w:spacing w:val="40"/>
        </w:rPr>
        <w:t xml:space="preserve"> </w:t>
      </w:r>
      <w:r>
        <w:t>dari</w:t>
      </w:r>
      <w:r>
        <w:rPr>
          <w:spacing w:val="40"/>
        </w:rPr>
        <w:t xml:space="preserve"> </w:t>
      </w:r>
      <w:r>
        <w:t>usia</w:t>
      </w:r>
      <w:r>
        <w:rPr>
          <w:spacing w:val="40"/>
        </w:rPr>
        <w:t xml:space="preserve"> </w:t>
      </w:r>
      <w:r>
        <w:t>anak-anak,</w:t>
      </w:r>
      <w:r>
        <w:rPr>
          <w:spacing w:val="40"/>
        </w:rPr>
        <w:t xml:space="preserve"> </w:t>
      </w:r>
      <w:r>
        <w:t>remaja, wanita</w:t>
      </w:r>
      <w:r>
        <w:rPr>
          <w:spacing w:val="40"/>
        </w:rPr>
        <w:t xml:space="preserve"> </w:t>
      </w:r>
      <w:r>
        <w:t>usia</w:t>
      </w:r>
      <w:r>
        <w:rPr>
          <w:spacing w:val="40"/>
        </w:rPr>
        <w:t xml:space="preserve"> </w:t>
      </w:r>
      <w:r>
        <w:t>subur</w:t>
      </w:r>
      <w:r>
        <w:rPr>
          <w:spacing w:val="40"/>
        </w:rPr>
        <w:t xml:space="preserve"> </w:t>
      </w:r>
      <w:r>
        <w:t>(WUS)</w:t>
      </w:r>
      <w:r>
        <w:rPr>
          <w:spacing w:val="40"/>
        </w:rPr>
        <w:t xml:space="preserve"> </w:t>
      </w:r>
      <w:r>
        <w:t>hingga</w:t>
      </w:r>
      <w:r>
        <w:rPr>
          <w:spacing w:val="40"/>
        </w:rPr>
        <w:t xml:space="preserve"> </w:t>
      </w:r>
      <w:r>
        <w:t>ibu</w:t>
      </w:r>
      <w:r>
        <w:rPr>
          <w:spacing w:val="40"/>
        </w:rPr>
        <w:t xml:space="preserve"> </w:t>
      </w:r>
      <w:r>
        <w:t>hamil.</w:t>
      </w:r>
      <w:r>
        <w:rPr>
          <w:spacing w:val="40"/>
        </w:rPr>
        <w:t xml:space="preserve"> </w:t>
      </w:r>
      <w:r>
        <w:t>WHO menyatakan</w:t>
      </w:r>
      <w:r>
        <w:rPr>
          <w:spacing w:val="40"/>
        </w:rPr>
        <w:t xml:space="preserve"> </w:t>
      </w:r>
      <w:r>
        <w:t>angka kejadian</w:t>
      </w:r>
      <w:r>
        <w:rPr>
          <w:spacing w:val="40"/>
        </w:rPr>
        <w:t xml:space="preserve"> </w:t>
      </w:r>
      <w:r>
        <w:t>pada</w:t>
      </w:r>
      <w:r>
        <w:rPr>
          <w:spacing w:val="40"/>
        </w:rPr>
        <w:t xml:space="preserve"> </w:t>
      </w:r>
      <w:r>
        <w:t>remaja</w:t>
      </w:r>
      <w:r>
        <w:rPr>
          <w:spacing w:val="40"/>
        </w:rPr>
        <w:t xml:space="preserve"> </w:t>
      </w:r>
      <w:r>
        <w:t>putri</w:t>
      </w:r>
      <w:r>
        <w:rPr>
          <w:spacing w:val="40"/>
        </w:rPr>
        <w:t xml:space="preserve"> </w:t>
      </w:r>
      <w:r>
        <w:t>di</w:t>
      </w:r>
      <w:r>
        <w:rPr>
          <w:spacing w:val="40"/>
        </w:rPr>
        <w:t xml:space="preserve"> </w:t>
      </w:r>
      <w:r>
        <w:t>Negara</w:t>
      </w:r>
      <w:r>
        <w:rPr>
          <w:spacing w:val="40"/>
        </w:rPr>
        <w:t xml:space="preserve"> </w:t>
      </w:r>
      <w:r>
        <w:t>berkembang sekitar 40-80%</w:t>
      </w:r>
      <w:r>
        <w:rPr>
          <w:spacing w:val="-1"/>
        </w:rPr>
        <w:t xml:space="preserve"> </w:t>
      </w:r>
      <w:r>
        <w:t>dari</w:t>
      </w:r>
      <w:r>
        <w:rPr>
          <w:spacing w:val="-1"/>
        </w:rPr>
        <w:t xml:space="preserve"> </w:t>
      </w:r>
      <w:r>
        <w:t>remaja putri di Dunia (WHO 2018). Pada</w:t>
      </w:r>
      <w:r>
        <w:rPr>
          <w:spacing w:val="-1"/>
        </w:rPr>
        <w:t xml:space="preserve"> </w:t>
      </w:r>
      <w:r>
        <w:t>tahun</w:t>
      </w:r>
      <w:r>
        <w:rPr>
          <w:spacing w:val="-1"/>
        </w:rPr>
        <w:t xml:space="preserve"> </w:t>
      </w:r>
      <w:r>
        <w:t>2019, prevalensi anemia global adalah 29,9% (interval ketidakpastian 95% (UI) 27,0%,</w:t>
      </w:r>
      <w:r>
        <w:rPr>
          <w:spacing w:val="-1"/>
        </w:rPr>
        <w:t xml:space="preserve"> </w:t>
      </w:r>
      <w:r>
        <w:t>32,8%)</w:t>
      </w:r>
      <w:r>
        <w:rPr>
          <w:spacing w:val="-2"/>
        </w:rPr>
        <w:t xml:space="preserve"> </w:t>
      </w:r>
      <w:r>
        <w:t>pada wanita</w:t>
      </w:r>
      <w:r>
        <w:rPr>
          <w:spacing w:val="-2"/>
        </w:rPr>
        <w:t xml:space="preserve"> </w:t>
      </w:r>
      <w:r>
        <w:t>usia</w:t>
      </w:r>
      <w:r>
        <w:rPr>
          <w:spacing w:val="-2"/>
        </w:rPr>
        <w:t xml:space="preserve"> </w:t>
      </w:r>
      <w:r>
        <w:t>reproduksi,</w:t>
      </w:r>
      <w:r>
        <w:rPr>
          <w:spacing w:val="-1"/>
        </w:rPr>
        <w:t xml:space="preserve"> </w:t>
      </w:r>
      <w:r>
        <w:t>setara</w:t>
      </w:r>
      <w:r>
        <w:rPr>
          <w:spacing w:val="-2"/>
        </w:rPr>
        <w:t xml:space="preserve"> </w:t>
      </w:r>
      <w:r>
        <w:t>dengan</w:t>
      </w:r>
      <w:r>
        <w:rPr>
          <w:spacing w:val="-1"/>
        </w:rPr>
        <w:t xml:space="preserve"> </w:t>
      </w:r>
      <w:r>
        <w:t>lebih</w:t>
      </w:r>
      <w:r>
        <w:rPr>
          <w:spacing w:val="-1"/>
        </w:rPr>
        <w:t xml:space="preserve"> </w:t>
      </w:r>
      <w:r>
        <w:t>dari</w:t>
      </w:r>
      <w:r>
        <w:rPr>
          <w:spacing w:val="-2"/>
        </w:rPr>
        <w:t xml:space="preserve"> </w:t>
      </w:r>
      <w:r>
        <w:t>setengah miliar wanita berusia 15-49 tahun (WHO, 2020). Indonesia termasuk salah satu negara</w:t>
      </w:r>
      <w:r>
        <w:rPr>
          <w:spacing w:val="-1"/>
        </w:rPr>
        <w:t xml:space="preserve"> </w:t>
      </w:r>
      <w:r>
        <w:t>berkembang. Pada</w:t>
      </w:r>
      <w:r>
        <w:rPr>
          <w:spacing w:val="-1"/>
        </w:rPr>
        <w:t xml:space="preserve"> </w:t>
      </w:r>
      <w:r>
        <w:t>kenyataannya 50% kasus anemia defisiensi zat besi (N. Sari and Safriana 2023). Di Indonesia,</w:t>
      </w:r>
      <w:r>
        <w:rPr>
          <w:spacing w:val="40"/>
        </w:rPr>
        <w:t xml:space="preserve"> </w:t>
      </w:r>
      <w:r>
        <w:t>angka kejadian anemia pada kelompok</w:t>
      </w:r>
      <w:r>
        <w:rPr>
          <w:spacing w:val="15"/>
        </w:rPr>
        <w:t xml:space="preserve"> </w:t>
      </w:r>
      <w:r>
        <w:t>remaja</w:t>
      </w:r>
      <w:r>
        <w:rPr>
          <w:spacing w:val="19"/>
        </w:rPr>
        <w:t xml:space="preserve"> </w:t>
      </w:r>
      <w:r>
        <w:t>15-24</w:t>
      </w:r>
      <w:r>
        <w:rPr>
          <w:spacing w:val="21"/>
        </w:rPr>
        <w:t xml:space="preserve"> </w:t>
      </w:r>
      <w:r>
        <w:t>tahun</w:t>
      </w:r>
      <w:r>
        <w:rPr>
          <w:spacing w:val="22"/>
        </w:rPr>
        <w:t xml:space="preserve"> </w:t>
      </w:r>
      <w:r>
        <w:t>yang</w:t>
      </w:r>
      <w:r>
        <w:rPr>
          <w:spacing w:val="16"/>
        </w:rPr>
        <w:t xml:space="preserve"> </w:t>
      </w:r>
      <w:r>
        <w:t>mengalami</w:t>
      </w:r>
      <w:r>
        <w:rPr>
          <w:spacing w:val="18"/>
        </w:rPr>
        <w:t xml:space="preserve"> </w:t>
      </w:r>
      <w:r>
        <w:t>anemia</w:t>
      </w:r>
      <w:r>
        <w:rPr>
          <w:spacing w:val="18"/>
        </w:rPr>
        <w:t xml:space="preserve"> </w:t>
      </w:r>
      <w:r>
        <w:t>sebanyak</w:t>
      </w:r>
      <w:r>
        <w:rPr>
          <w:spacing w:val="17"/>
        </w:rPr>
        <w:t xml:space="preserve"> </w:t>
      </w:r>
      <w:r>
        <w:t>32,0%</w:t>
      </w:r>
      <w:r>
        <w:rPr>
          <w:spacing w:val="20"/>
        </w:rPr>
        <w:t xml:space="preserve"> </w:t>
      </w:r>
      <w:r>
        <w:rPr>
          <w:spacing w:val="-5"/>
        </w:rPr>
        <w:t>dan</w:t>
      </w:r>
    </w:p>
    <w:p w:rsidR="00E93C5C" w:rsidRDefault="00E93C5C" w:rsidP="00E93C5C">
      <w:pPr>
        <w:pStyle w:val="BodyText"/>
        <w:spacing w:line="360" w:lineRule="auto"/>
        <w:jc w:val="both"/>
        <w:sectPr w:rsidR="00E93C5C">
          <w:footerReference w:type="default" r:id="rId6"/>
          <w:pgSz w:w="11910" w:h="16850"/>
          <w:pgMar w:top="1940" w:right="708" w:bottom="1380" w:left="850" w:header="0" w:footer="1182" w:gutter="0"/>
          <w:pgNumType w:start="1"/>
          <w:cols w:space="720"/>
        </w:sectPr>
      </w:pPr>
    </w:p>
    <w:p w:rsidR="00E93C5C" w:rsidRDefault="00E93C5C" w:rsidP="00E93C5C">
      <w:pPr>
        <w:pStyle w:val="BodyText"/>
        <w:spacing w:before="45"/>
      </w:pPr>
    </w:p>
    <w:p w:rsidR="00E93C5C" w:rsidRDefault="00E93C5C" w:rsidP="00E93C5C">
      <w:pPr>
        <w:pStyle w:val="BodyText"/>
        <w:spacing w:before="1" w:line="360" w:lineRule="auto"/>
        <w:ind w:left="1845" w:right="988"/>
        <w:jc w:val="both"/>
      </w:pPr>
      <w:r>
        <w:t>lebih banyak dialami perempuan (27.0%) dibandingkan dengan laki-laki (20.0%). Remaja putri memiliki risiko 10 kali lebih besar dibandingkan dengan remaja putra. (Sukmanawati, 2023). Persentase prevalensi anemia di Provinsi Jawa Tengah pada tahun 2023 yaitu</w:t>
      </w:r>
      <w:r>
        <w:rPr>
          <w:spacing w:val="-3"/>
        </w:rPr>
        <w:t xml:space="preserve"> </w:t>
      </w:r>
      <w:r>
        <w:t>30,45%</w:t>
      </w:r>
      <w:r>
        <w:rPr>
          <w:spacing w:val="-4"/>
        </w:rPr>
        <w:t xml:space="preserve"> </w:t>
      </w:r>
      <w:r>
        <w:t>dan kejadian anemia pada remaja putri di Surakarta pada tahun 2023 diketahui sebanyak 20,4% (Dinas Kesehatan Jawa Tengah, 2023).</w:t>
      </w:r>
    </w:p>
    <w:p w:rsidR="00E93C5C" w:rsidRDefault="00E93C5C" w:rsidP="00E93C5C">
      <w:pPr>
        <w:pStyle w:val="BodyText"/>
        <w:spacing w:line="360" w:lineRule="auto"/>
        <w:ind w:left="1845" w:right="987" w:firstLine="720"/>
        <w:jc w:val="both"/>
      </w:pPr>
      <w:r>
        <w:t>Data kasus anemia di Kabupaten Kudus, Jawa Tengah tahun 2023 menunjukkan angka yang cukup tinggi. Dinas Kesehatan Kabupaten Kudus mencatat</w:t>
      </w:r>
      <w:r>
        <w:rPr>
          <w:spacing w:val="80"/>
        </w:rPr>
        <w:t xml:space="preserve"> </w:t>
      </w:r>
      <w:r>
        <w:t>bahwa</w:t>
      </w:r>
      <w:r>
        <w:rPr>
          <w:spacing w:val="-2"/>
        </w:rPr>
        <w:t xml:space="preserve"> </w:t>
      </w:r>
      <w:r>
        <w:t>kasus</w:t>
      </w:r>
      <w:r>
        <w:rPr>
          <w:spacing w:val="80"/>
        </w:rPr>
        <w:t xml:space="preserve"> </w:t>
      </w:r>
      <w:r>
        <w:t>anemia</w:t>
      </w:r>
      <w:r>
        <w:rPr>
          <w:spacing w:val="80"/>
        </w:rPr>
        <w:t xml:space="preserve"> </w:t>
      </w:r>
      <w:r>
        <w:t>mencapai</w:t>
      </w:r>
      <w:r>
        <w:rPr>
          <w:spacing w:val="80"/>
        </w:rPr>
        <w:t xml:space="preserve"> </w:t>
      </w:r>
      <w:r>
        <w:t>55,85%</w:t>
      </w:r>
      <w:r>
        <w:rPr>
          <w:spacing w:val="80"/>
        </w:rPr>
        <w:t xml:space="preserve"> </w:t>
      </w:r>
      <w:r>
        <w:t>atau</w:t>
      </w:r>
      <w:r>
        <w:rPr>
          <w:spacing w:val="80"/>
        </w:rPr>
        <w:t xml:space="preserve"> </w:t>
      </w:r>
      <w:r>
        <w:t>sekitar</w:t>
      </w:r>
      <w:r>
        <w:rPr>
          <w:spacing w:val="80"/>
        </w:rPr>
        <w:t xml:space="preserve"> </w:t>
      </w:r>
      <w:r>
        <w:t>5.585 orang.</w:t>
      </w:r>
      <w:r>
        <w:rPr>
          <w:spacing w:val="-2"/>
        </w:rPr>
        <w:t xml:space="preserve"> </w:t>
      </w:r>
      <w:r>
        <w:t>Khusus pada kategori remaja, kasus anemia mencapai 44,74% atau sekitar 4.929 remaja (Dinkes Kudus, 2024). Di Kabupaten Kudus terdapat 36 Madrasah Aliyah dimana tahun 2025 jumlah siswa paling banyak ditemukan di Madrasah Aliyah NU Banat Kudus sebanyak 1.006 (57,2%) siswi putri. Siswi Madrasah Aliyah NU Banat Kudus yang mengalami gejala anemia sebanyak 635 siswi. Hasil observasi awal tersebut, remaja putri yang mengalami anemia ditandai sering pusing, wajah pucat, sering lelah, tampak mengantuk dan kurang konsentrasi. Upaya yang dilakukan MA NU Banat Kudus yaitu memberikan tablet Fe pada remaja putri meskipun tidak dilaksanakan secara rutin sesuai dengan program pemerintah 1 kali 1 minggu (Data MA NU Banat Kudus, 2025).</w:t>
      </w:r>
    </w:p>
    <w:p w:rsidR="00E93C5C" w:rsidRDefault="00E93C5C" w:rsidP="00E93C5C">
      <w:pPr>
        <w:pStyle w:val="BodyText"/>
        <w:spacing w:before="1" w:line="360" w:lineRule="auto"/>
        <w:ind w:left="1845" w:right="986" w:firstLine="720"/>
        <w:jc w:val="both"/>
      </w:pPr>
      <w:r>
        <w:t>Faktor</w:t>
      </w:r>
      <w:r>
        <w:rPr>
          <w:spacing w:val="40"/>
        </w:rPr>
        <w:t xml:space="preserve"> </w:t>
      </w:r>
      <w:r>
        <w:t>penyebab</w:t>
      </w:r>
      <w:r>
        <w:rPr>
          <w:spacing w:val="40"/>
        </w:rPr>
        <w:t xml:space="preserve"> </w:t>
      </w:r>
      <w:r>
        <w:t>terjadinya</w:t>
      </w:r>
      <w:r>
        <w:rPr>
          <w:spacing w:val="40"/>
        </w:rPr>
        <w:t xml:space="preserve"> </w:t>
      </w:r>
      <w:r>
        <w:t>anemia</w:t>
      </w:r>
      <w:r>
        <w:rPr>
          <w:spacing w:val="40"/>
        </w:rPr>
        <w:t xml:space="preserve"> </w:t>
      </w:r>
      <w:r>
        <w:t>defisiensi</w:t>
      </w:r>
      <w:r>
        <w:rPr>
          <w:spacing w:val="40"/>
        </w:rPr>
        <w:t xml:space="preserve"> </w:t>
      </w:r>
      <w:r>
        <w:t>besi</w:t>
      </w:r>
      <w:r>
        <w:rPr>
          <w:spacing w:val="40"/>
        </w:rPr>
        <w:t xml:space="preserve"> </w:t>
      </w:r>
      <w:r>
        <w:t>pada</w:t>
      </w:r>
      <w:r>
        <w:rPr>
          <w:spacing w:val="40"/>
        </w:rPr>
        <w:t xml:space="preserve"> </w:t>
      </w:r>
      <w:r>
        <w:t>remaja</w:t>
      </w:r>
      <w:r>
        <w:rPr>
          <w:spacing w:val="40"/>
        </w:rPr>
        <w:t xml:space="preserve"> </w:t>
      </w:r>
      <w:r>
        <w:t>putri</w:t>
      </w:r>
      <w:r>
        <w:rPr>
          <w:spacing w:val="40"/>
        </w:rPr>
        <w:t xml:space="preserve"> </w:t>
      </w:r>
      <w:r>
        <w:t>diantaranya</w:t>
      </w:r>
      <w:r>
        <w:rPr>
          <w:spacing w:val="40"/>
        </w:rPr>
        <w:t xml:space="preserve"> </w:t>
      </w:r>
      <w:r>
        <w:t>yaitu ketidakpatuhan dalam mengkonsumsi tablet tambah darah (N. Sari and Safriana 2023). Kepatuhan dalam mengkonsumsi tablet Fe memiliki hubungan yang signifikan dengan</w:t>
      </w:r>
      <w:r>
        <w:rPr>
          <w:spacing w:val="40"/>
        </w:rPr>
        <w:t xml:space="preserve"> </w:t>
      </w:r>
      <w:r>
        <w:t>peningkatan</w:t>
      </w:r>
      <w:r>
        <w:rPr>
          <w:spacing w:val="40"/>
        </w:rPr>
        <w:t xml:space="preserve"> </w:t>
      </w:r>
      <w:r>
        <w:t>kadar</w:t>
      </w:r>
      <w:r>
        <w:rPr>
          <w:spacing w:val="40"/>
        </w:rPr>
        <w:t xml:space="preserve"> </w:t>
      </w:r>
      <w:r>
        <w:t>hemoglobin pada remaja putri. Adanya pengaruh pemberian tablet Fe terhadap peningkatan</w:t>
      </w:r>
      <w:r>
        <w:rPr>
          <w:spacing w:val="40"/>
        </w:rPr>
        <w:t xml:space="preserve"> </w:t>
      </w:r>
      <w:r>
        <w:t>kadar</w:t>
      </w:r>
      <w:r>
        <w:rPr>
          <w:spacing w:val="40"/>
        </w:rPr>
        <w:t xml:space="preserve"> </w:t>
      </w:r>
      <w:r>
        <w:t>Hb</w:t>
      </w:r>
      <w:r>
        <w:rPr>
          <w:spacing w:val="40"/>
        </w:rPr>
        <w:t xml:space="preserve"> </w:t>
      </w:r>
      <w:r>
        <w:t>menunjukkan</w:t>
      </w:r>
      <w:r>
        <w:rPr>
          <w:spacing w:val="40"/>
        </w:rPr>
        <w:t xml:space="preserve"> </w:t>
      </w:r>
      <w:r>
        <w:t>bahwa</w:t>
      </w:r>
      <w:r>
        <w:rPr>
          <w:spacing w:val="40"/>
        </w:rPr>
        <w:t xml:space="preserve"> </w:t>
      </w:r>
      <w:r>
        <w:t>pemberian</w:t>
      </w:r>
      <w:r>
        <w:rPr>
          <w:spacing w:val="40"/>
        </w:rPr>
        <w:t xml:space="preserve"> </w:t>
      </w:r>
      <w:r>
        <w:t>tablet</w:t>
      </w:r>
      <w:r>
        <w:rPr>
          <w:spacing w:val="40"/>
        </w:rPr>
        <w:t xml:space="preserve"> </w:t>
      </w:r>
      <w:r>
        <w:t>Fe</w:t>
      </w:r>
      <w:r>
        <w:rPr>
          <w:spacing w:val="40"/>
        </w:rPr>
        <w:t xml:space="preserve"> </w:t>
      </w:r>
      <w:r>
        <w:t>efektif untuk</w:t>
      </w:r>
      <w:r>
        <w:rPr>
          <w:spacing w:val="40"/>
        </w:rPr>
        <w:t xml:space="preserve"> </w:t>
      </w:r>
      <w:r>
        <w:t>mencegah</w:t>
      </w:r>
      <w:r>
        <w:rPr>
          <w:spacing w:val="40"/>
        </w:rPr>
        <w:t xml:space="preserve"> </w:t>
      </w:r>
      <w:r>
        <w:t>terjadinya</w:t>
      </w:r>
      <w:r>
        <w:rPr>
          <w:spacing w:val="40"/>
        </w:rPr>
        <w:t xml:space="preserve"> </w:t>
      </w:r>
      <w:r>
        <w:t>anemia pada remaja putri (Putra, Munir, and Siam 2020).</w:t>
      </w:r>
    </w:p>
    <w:p w:rsidR="00E93C5C" w:rsidRDefault="00E93C5C" w:rsidP="00E93C5C">
      <w:pPr>
        <w:pStyle w:val="BodyText"/>
        <w:spacing w:before="1" w:line="360" w:lineRule="auto"/>
        <w:ind w:left="1845" w:right="988" w:firstLine="720"/>
        <w:jc w:val="both"/>
      </w:pPr>
      <w:r>
        <w:t>Program pemerintah dalam menekan angka kejadian anemia salah satunya adalah</w:t>
      </w:r>
      <w:r>
        <w:rPr>
          <w:spacing w:val="-1"/>
        </w:rPr>
        <w:t xml:space="preserve"> </w:t>
      </w:r>
      <w:r>
        <w:t>memberikan</w:t>
      </w:r>
      <w:r>
        <w:rPr>
          <w:spacing w:val="-1"/>
        </w:rPr>
        <w:t xml:space="preserve"> </w:t>
      </w:r>
      <w:r>
        <w:t>remaja</w:t>
      </w:r>
      <w:r>
        <w:rPr>
          <w:spacing w:val="-1"/>
        </w:rPr>
        <w:t xml:space="preserve"> </w:t>
      </w:r>
      <w:r>
        <w:t>putri</w:t>
      </w:r>
      <w:r>
        <w:rPr>
          <w:spacing w:val="40"/>
        </w:rPr>
        <w:t xml:space="preserve"> </w:t>
      </w:r>
      <w:r>
        <w:t>tablet</w:t>
      </w:r>
      <w:r>
        <w:rPr>
          <w:spacing w:val="40"/>
        </w:rPr>
        <w:t xml:space="preserve"> </w:t>
      </w:r>
      <w:r>
        <w:t>tambah</w:t>
      </w:r>
      <w:r>
        <w:rPr>
          <w:spacing w:val="40"/>
        </w:rPr>
        <w:t xml:space="preserve"> </w:t>
      </w:r>
      <w:r>
        <w:t>darah, melalui</w:t>
      </w:r>
      <w:r>
        <w:rPr>
          <w:spacing w:val="-1"/>
        </w:rPr>
        <w:t xml:space="preserve"> </w:t>
      </w:r>
      <w:r>
        <w:t>pihak puskesmas</w:t>
      </w:r>
      <w:r>
        <w:rPr>
          <w:spacing w:val="49"/>
        </w:rPr>
        <w:t xml:space="preserve"> </w:t>
      </w:r>
      <w:r>
        <w:t>yang</w:t>
      </w:r>
      <w:r>
        <w:rPr>
          <w:spacing w:val="46"/>
        </w:rPr>
        <w:t xml:space="preserve"> </w:t>
      </w:r>
      <w:r>
        <w:t>bekerja</w:t>
      </w:r>
      <w:r>
        <w:rPr>
          <w:spacing w:val="50"/>
        </w:rPr>
        <w:t xml:space="preserve"> </w:t>
      </w:r>
      <w:r>
        <w:t>sama</w:t>
      </w:r>
      <w:r>
        <w:rPr>
          <w:spacing w:val="48"/>
        </w:rPr>
        <w:t xml:space="preserve"> </w:t>
      </w:r>
      <w:r>
        <w:t>dengan</w:t>
      </w:r>
      <w:r>
        <w:rPr>
          <w:spacing w:val="49"/>
        </w:rPr>
        <w:t xml:space="preserve"> </w:t>
      </w:r>
      <w:r>
        <w:t>pihak</w:t>
      </w:r>
      <w:r>
        <w:rPr>
          <w:spacing w:val="49"/>
        </w:rPr>
        <w:t xml:space="preserve"> </w:t>
      </w:r>
      <w:r>
        <w:t>sekolah</w:t>
      </w:r>
      <w:r>
        <w:rPr>
          <w:spacing w:val="51"/>
        </w:rPr>
        <w:t xml:space="preserve"> </w:t>
      </w:r>
      <w:r>
        <w:t>sehingga</w:t>
      </w:r>
      <w:r>
        <w:rPr>
          <w:spacing w:val="48"/>
        </w:rPr>
        <w:t xml:space="preserve">  </w:t>
      </w:r>
      <w:r>
        <w:t>tablet</w:t>
      </w:r>
      <w:r>
        <w:rPr>
          <w:spacing w:val="51"/>
        </w:rPr>
        <w:t xml:space="preserve">  </w:t>
      </w:r>
      <w:r>
        <w:rPr>
          <w:spacing w:val="-5"/>
        </w:rPr>
        <w:t>ini</w:t>
      </w:r>
    </w:p>
    <w:p w:rsidR="00E93C5C" w:rsidRDefault="00E93C5C" w:rsidP="00E93C5C">
      <w:pPr>
        <w:pStyle w:val="BodyText"/>
        <w:spacing w:line="360" w:lineRule="auto"/>
        <w:jc w:val="both"/>
        <w:sectPr w:rsidR="00E93C5C">
          <w:pgSz w:w="11910" w:h="16850"/>
          <w:pgMar w:top="1940" w:right="708" w:bottom="1380" w:left="850" w:header="0" w:footer="1182" w:gutter="0"/>
          <w:cols w:space="720"/>
        </w:sectPr>
      </w:pPr>
    </w:p>
    <w:p w:rsidR="00E93C5C" w:rsidRDefault="00E93C5C" w:rsidP="00E93C5C">
      <w:pPr>
        <w:pStyle w:val="BodyText"/>
        <w:spacing w:before="45"/>
      </w:pPr>
    </w:p>
    <w:p w:rsidR="00E93C5C" w:rsidRDefault="00E93C5C" w:rsidP="00E93C5C">
      <w:pPr>
        <w:pStyle w:val="BodyText"/>
        <w:spacing w:before="1" w:line="360" w:lineRule="auto"/>
        <w:ind w:left="1845" w:right="989"/>
        <w:jc w:val="both"/>
      </w:pPr>
      <w:r>
        <w:t>didapatkan secara</w:t>
      </w:r>
      <w:r>
        <w:rPr>
          <w:spacing w:val="40"/>
        </w:rPr>
        <w:t xml:space="preserve"> </w:t>
      </w:r>
      <w:r>
        <w:t>gratis. Walaupun</w:t>
      </w:r>
      <w:r>
        <w:rPr>
          <w:spacing w:val="40"/>
        </w:rPr>
        <w:t xml:space="preserve"> </w:t>
      </w:r>
      <w:r>
        <w:t>didapatkan</w:t>
      </w:r>
      <w:r>
        <w:rPr>
          <w:spacing w:val="40"/>
        </w:rPr>
        <w:t xml:space="preserve"> </w:t>
      </w:r>
      <w:r>
        <w:t>secara</w:t>
      </w:r>
      <w:r>
        <w:rPr>
          <w:spacing w:val="40"/>
        </w:rPr>
        <w:t xml:space="preserve"> </w:t>
      </w:r>
      <w:r>
        <w:t>gratis masih ada remaja putri tidak rutin mengonsumsi TTD. Beberapa kendala saat mengkonsumsi</w:t>
      </w:r>
      <w:r>
        <w:rPr>
          <w:spacing w:val="80"/>
        </w:rPr>
        <w:t xml:space="preserve"> </w:t>
      </w:r>
      <w:r>
        <w:t>tablet</w:t>
      </w:r>
      <w:r>
        <w:rPr>
          <w:spacing w:val="80"/>
        </w:rPr>
        <w:t xml:space="preserve"> </w:t>
      </w:r>
      <w:r>
        <w:t>pada</w:t>
      </w:r>
      <w:r>
        <w:rPr>
          <w:spacing w:val="80"/>
        </w:rPr>
        <w:t xml:space="preserve"> </w:t>
      </w:r>
      <w:r>
        <w:t>remaja</w:t>
      </w:r>
      <w:r>
        <w:rPr>
          <w:spacing w:val="80"/>
        </w:rPr>
        <w:t xml:space="preserve"> </w:t>
      </w:r>
      <w:r>
        <w:t>putri</w:t>
      </w:r>
      <w:r>
        <w:rPr>
          <w:spacing w:val="80"/>
        </w:rPr>
        <w:t xml:space="preserve"> </w:t>
      </w:r>
      <w:r>
        <w:t>ialah</w:t>
      </w:r>
      <w:r>
        <w:rPr>
          <w:spacing w:val="80"/>
        </w:rPr>
        <w:t xml:space="preserve"> </w:t>
      </w:r>
      <w:r>
        <w:t>sering</w:t>
      </w:r>
      <w:r>
        <w:rPr>
          <w:spacing w:val="80"/>
        </w:rPr>
        <w:t xml:space="preserve"> </w:t>
      </w:r>
      <w:r>
        <w:t>merasa</w:t>
      </w:r>
      <w:r>
        <w:rPr>
          <w:spacing w:val="80"/>
        </w:rPr>
        <w:t xml:space="preserve"> </w:t>
      </w:r>
      <w:r>
        <w:t>mual, kurang</w:t>
      </w:r>
      <w:r>
        <w:rPr>
          <w:spacing w:val="40"/>
        </w:rPr>
        <w:t xml:space="preserve"> </w:t>
      </w:r>
      <w:r>
        <w:t>menyukai</w:t>
      </w:r>
      <w:r>
        <w:rPr>
          <w:spacing w:val="40"/>
        </w:rPr>
        <w:t xml:space="preserve"> </w:t>
      </w:r>
      <w:r>
        <w:t>aroma</w:t>
      </w:r>
      <w:r>
        <w:rPr>
          <w:spacing w:val="40"/>
        </w:rPr>
        <w:t xml:space="preserve"> </w:t>
      </w:r>
      <w:r>
        <w:t>serta</w:t>
      </w:r>
      <w:r>
        <w:rPr>
          <w:spacing w:val="40"/>
        </w:rPr>
        <w:t xml:space="preserve"> </w:t>
      </w:r>
      <w:r>
        <w:t>rasa</w:t>
      </w:r>
      <w:r>
        <w:rPr>
          <w:spacing w:val="40"/>
        </w:rPr>
        <w:t xml:space="preserve"> </w:t>
      </w:r>
      <w:r>
        <w:t>dari tablet tambah darah, dan juga</w:t>
      </w:r>
      <w:r>
        <w:rPr>
          <w:spacing w:val="40"/>
        </w:rPr>
        <w:t xml:space="preserve"> </w:t>
      </w:r>
      <w:r>
        <w:t>merasa tidak perlu mengkonsumsi tablet Fe tersebut. Remaja putri yang mengalami anemia dan tidak mengkonsumsi tablet Fe akan berdampak pada terganggunya pertumbuhan dan perkembangan, meningkatnya kerentanan terhadap</w:t>
      </w:r>
      <w:r>
        <w:rPr>
          <w:spacing w:val="-2"/>
        </w:rPr>
        <w:t xml:space="preserve"> </w:t>
      </w:r>
      <w:r>
        <w:t>infeksi</w:t>
      </w:r>
      <w:r>
        <w:rPr>
          <w:spacing w:val="-2"/>
        </w:rPr>
        <w:t xml:space="preserve"> </w:t>
      </w:r>
      <w:r>
        <w:t>karena</w:t>
      </w:r>
      <w:r>
        <w:rPr>
          <w:spacing w:val="-3"/>
        </w:rPr>
        <w:t xml:space="preserve"> </w:t>
      </w:r>
      <w:r>
        <w:t>sistem</w:t>
      </w:r>
      <w:r>
        <w:rPr>
          <w:spacing w:val="-2"/>
        </w:rPr>
        <w:t xml:space="preserve"> </w:t>
      </w:r>
      <w:r>
        <w:t>kekebalan</w:t>
      </w:r>
      <w:r>
        <w:rPr>
          <w:spacing w:val="-3"/>
        </w:rPr>
        <w:t xml:space="preserve"> </w:t>
      </w:r>
      <w:r>
        <w:t>tubuh yang</w:t>
      </w:r>
      <w:r>
        <w:rPr>
          <w:spacing w:val="-5"/>
        </w:rPr>
        <w:t xml:space="preserve"> </w:t>
      </w:r>
      <w:r>
        <w:t>menurun</w:t>
      </w:r>
      <w:r>
        <w:rPr>
          <w:spacing w:val="-3"/>
        </w:rPr>
        <w:t xml:space="preserve"> </w:t>
      </w:r>
      <w:r>
        <w:t>serta</w:t>
      </w:r>
      <w:r>
        <w:rPr>
          <w:spacing w:val="-3"/>
        </w:rPr>
        <w:t xml:space="preserve"> </w:t>
      </w:r>
      <w:r>
        <w:t>gangguan konsentrasi belajar (N. Sari and Safriana 2023).</w:t>
      </w:r>
    </w:p>
    <w:p w:rsidR="00E93C5C" w:rsidRDefault="00E93C5C" w:rsidP="00E93C5C">
      <w:pPr>
        <w:pStyle w:val="BodyText"/>
        <w:spacing w:line="360" w:lineRule="auto"/>
        <w:ind w:left="1845" w:right="988" w:firstLine="720"/>
        <w:jc w:val="both"/>
      </w:pPr>
      <w:r>
        <w:t>Faktor-Faktor yang mempengaruhi kepatuhan remaja putri dalam mengkonsumsi tablet Fe salah satunya pengetahuan. Remaja putri dengan pengetahuan tinggi cenderung patuh mengkonsumsi Tablet Tambah Darah. Selain pengetahuan, sikap remaja putri juga menentukan kepatuhan dalam mengkonsumsi tablet Fe. Faktor lainnya yaitu dukungan kekuarga. Mengikutsertakan peran serta keluarga merupakan faktor dasar yang penting untuk meningkatkan kepatuhan mengkonsumsi tablet Fe. Faktor selanjutnya dukungan sekolah termasuk guru UKS. Dukungan sekolah ini merupakan faktor reinforcing (penguat) terhadap kepatuhan konsumsi tablet Fe. Faktor terakhir yang dapat mempengaruhi kepatuhan remaja putri mengkonsumsi tablet Fe yaitu dukungan petugas kesehatan. petugas kesehatan dapat mensosialisasikan manfaat tablet Fe bagi remaja putri melalui kegiatan di sekolah (Alifah, 2019).</w:t>
      </w:r>
    </w:p>
    <w:p w:rsidR="00E93C5C" w:rsidRDefault="00E93C5C" w:rsidP="00E93C5C">
      <w:pPr>
        <w:pStyle w:val="BodyText"/>
        <w:spacing w:before="2" w:line="360" w:lineRule="auto"/>
        <w:ind w:left="1845" w:right="987" w:firstLine="720"/>
        <w:jc w:val="both"/>
      </w:pPr>
      <w:r>
        <w:t>Hasil observasi awal yang di lakukan oleh peneliti, kepada pihak sekolah. Bahwa setiap 1 pekan sekali sekolah mengadakan kegiatan senam sehat. Dan setiap 3 bulan sekali di adakan sarapan Bersama, senam Bersama dan pemberian tablet Fe. hal ini merupakan hasil kerja sama antara pihak sekolah dengan puskesmas purwosari.</w:t>
      </w:r>
    </w:p>
    <w:p w:rsidR="00E93C5C" w:rsidRDefault="00E93C5C" w:rsidP="00E93C5C">
      <w:pPr>
        <w:pStyle w:val="BodyText"/>
        <w:spacing w:line="360" w:lineRule="auto"/>
        <w:ind w:left="1845" w:right="990" w:firstLine="720"/>
        <w:jc w:val="both"/>
      </w:pPr>
      <w:r>
        <w:t>Namun data menunjukan masih banyak siswi yang terkena anemia. Berdasarkan data yang</w:t>
      </w:r>
      <w:r>
        <w:rPr>
          <w:spacing w:val="-3"/>
        </w:rPr>
        <w:t xml:space="preserve"> </w:t>
      </w:r>
      <w:r>
        <w:t>di per</w:t>
      </w:r>
      <w:r>
        <w:rPr>
          <w:spacing w:val="-1"/>
        </w:rPr>
        <w:t xml:space="preserve"> </w:t>
      </w:r>
      <w:r>
        <w:t>oleh</w:t>
      </w:r>
      <w:r>
        <w:rPr>
          <w:spacing w:val="-1"/>
        </w:rPr>
        <w:t xml:space="preserve"> </w:t>
      </w:r>
      <w:r>
        <w:t>peneliti dari</w:t>
      </w:r>
      <w:r>
        <w:rPr>
          <w:spacing w:val="-1"/>
        </w:rPr>
        <w:t xml:space="preserve"> </w:t>
      </w:r>
      <w:r>
        <w:t>uks sekolah</w:t>
      </w:r>
      <w:r>
        <w:rPr>
          <w:spacing w:val="-1"/>
        </w:rPr>
        <w:t xml:space="preserve"> </w:t>
      </w:r>
      <w:r>
        <w:t>terdapat 132 siswi anemia.</w:t>
      </w:r>
      <w:r>
        <w:rPr>
          <w:spacing w:val="13"/>
        </w:rPr>
        <w:t xml:space="preserve"> </w:t>
      </w:r>
      <w:r>
        <w:t>Serta</w:t>
      </w:r>
      <w:r>
        <w:rPr>
          <w:spacing w:val="15"/>
        </w:rPr>
        <w:t xml:space="preserve"> </w:t>
      </w:r>
      <w:r>
        <w:t>hasil</w:t>
      </w:r>
      <w:r>
        <w:rPr>
          <w:spacing w:val="16"/>
        </w:rPr>
        <w:t xml:space="preserve"> </w:t>
      </w:r>
      <w:r>
        <w:t>wawancara</w:t>
      </w:r>
      <w:r>
        <w:rPr>
          <w:spacing w:val="16"/>
        </w:rPr>
        <w:t xml:space="preserve"> </w:t>
      </w:r>
      <w:r>
        <w:t>singkat</w:t>
      </w:r>
      <w:r>
        <w:rPr>
          <w:spacing w:val="18"/>
        </w:rPr>
        <w:t xml:space="preserve"> </w:t>
      </w:r>
      <w:r>
        <w:t>peneliti</w:t>
      </w:r>
      <w:r>
        <w:rPr>
          <w:spacing w:val="16"/>
        </w:rPr>
        <w:t xml:space="preserve"> </w:t>
      </w:r>
      <w:r>
        <w:t>dengan</w:t>
      </w:r>
      <w:r>
        <w:rPr>
          <w:spacing w:val="15"/>
        </w:rPr>
        <w:t xml:space="preserve"> </w:t>
      </w:r>
      <w:r>
        <w:t>siswi,</w:t>
      </w:r>
      <w:r>
        <w:rPr>
          <w:spacing w:val="18"/>
        </w:rPr>
        <w:t xml:space="preserve"> </w:t>
      </w:r>
      <w:r>
        <w:t>ternyata</w:t>
      </w:r>
      <w:r>
        <w:rPr>
          <w:spacing w:val="18"/>
        </w:rPr>
        <w:t xml:space="preserve"> </w:t>
      </w:r>
      <w:r>
        <w:rPr>
          <w:spacing w:val="-2"/>
        </w:rPr>
        <w:t>mreka</w:t>
      </w:r>
    </w:p>
    <w:p w:rsidR="00E93C5C" w:rsidRDefault="00E93C5C" w:rsidP="00E93C5C">
      <w:pPr>
        <w:pStyle w:val="BodyText"/>
        <w:spacing w:line="360" w:lineRule="auto"/>
        <w:jc w:val="both"/>
        <w:sectPr w:rsidR="00E93C5C">
          <w:pgSz w:w="11910" w:h="16850"/>
          <w:pgMar w:top="1940" w:right="708" w:bottom="1380" w:left="850" w:header="0" w:footer="1182" w:gutter="0"/>
          <w:cols w:space="720"/>
        </w:sectPr>
      </w:pPr>
    </w:p>
    <w:p w:rsidR="00E93C5C" w:rsidRDefault="00E93C5C" w:rsidP="00E93C5C">
      <w:pPr>
        <w:pStyle w:val="BodyText"/>
        <w:spacing w:before="45"/>
      </w:pPr>
    </w:p>
    <w:p w:rsidR="00E93C5C" w:rsidRDefault="00E93C5C" w:rsidP="00E93C5C">
      <w:pPr>
        <w:pStyle w:val="BodyText"/>
        <w:spacing w:before="1" w:line="360" w:lineRule="auto"/>
        <w:ind w:left="1845" w:right="986"/>
        <w:jc w:val="both"/>
      </w:pPr>
      <w:r>
        <w:t>kurang</w:t>
      </w:r>
      <w:r>
        <w:rPr>
          <w:spacing w:val="-4"/>
        </w:rPr>
        <w:t xml:space="preserve"> </w:t>
      </w:r>
      <w:r>
        <w:t>menyukai rasa</w:t>
      </w:r>
      <w:r>
        <w:rPr>
          <w:spacing w:val="-2"/>
        </w:rPr>
        <w:t xml:space="preserve"> </w:t>
      </w:r>
      <w:r>
        <w:t>dan</w:t>
      </w:r>
      <w:r>
        <w:rPr>
          <w:spacing w:val="-1"/>
        </w:rPr>
        <w:t xml:space="preserve"> </w:t>
      </w:r>
      <w:r>
        <w:t>aroma</w:t>
      </w:r>
      <w:r>
        <w:rPr>
          <w:spacing w:val="-2"/>
        </w:rPr>
        <w:t xml:space="preserve"> </w:t>
      </w:r>
      <w:r>
        <w:t>tablet</w:t>
      </w:r>
      <w:r>
        <w:rPr>
          <w:spacing w:val="-1"/>
        </w:rPr>
        <w:t xml:space="preserve"> </w:t>
      </w:r>
      <w:r>
        <w:t>Fe yang</w:t>
      </w:r>
      <w:r>
        <w:rPr>
          <w:spacing w:val="-4"/>
        </w:rPr>
        <w:t xml:space="preserve"> </w:t>
      </w:r>
      <w:r>
        <w:t>di</w:t>
      </w:r>
      <w:r>
        <w:rPr>
          <w:spacing w:val="-1"/>
        </w:rPr>
        <w:t xml:space="preserve"> </w:t>
      </w:r>
      <w:r>
        <w:t>berikan</w:t>
      </w:r>
      <w:r>
        <w:rPr>
          <w:spacing w:val="-1"/>
        </w:rPr>
        <w:t xml:space="preserve"> </w:t>
      </w:r>
      <w:r>
        <w:t>puskesmas. karena tablet Fe menurut mereka berbau amis.</w:t>
      </w:r>
    </w:p>
    <w:p w:rsidR="00E93C5C" w:rsidRDefault="00E93C5C" w:rsidP="00E93C5C">
      <w:pPr>
        <w:pStyle w:val="BodyText"/>
        <w:spacing w:line="360" w:lineRule="auto"/>
        <w:ind w:left="1845" w:right="989" w:firstLine="720"/>
        <w:jc w:val="both"/>
      </w:pPr>
      <w:r>
        <w:t>Berdasarkan dari uraian latar belakang yaitu masih banyaknya pelaksanaan UKS yang kurang maka peneliti bermaksud melaksanakan penelitian</w:t>
      </w:r>
      <w:r>
        <w:rPr>
          <w:spacing w:val="-3"/>
        </w:rPr>
        <w:t xml:space="preserve"> </w:t>
      </w:r>
      <w:r>
        <w:t>dengan</w:t>
      </w:r>
      <w:r>
        <w:rPr>
          <w:spacing w:val="-4"/>
        </w:rPr>
        <w:t xml:space="preserve"> </w:t>
      </w:r>
      <w:r>
        <w:t>judul</w:t>
      </w:r>
      <w:r>
        <w:rPr>
          <w:spacing w:val="-4"/>
        </w:rPr>
        <w:t xml:space="preserve"> </w:t>
      </w:r>
      <w:r>
        <w:t>“Faktor-Fakror</w:t>
      </w:r>
      <w:r>
        <w:rPr>
          <w:spacing w:val="-2"/>
        </w:rPr>
        <w:t xml:space="preserve"> </w:t>
      </w:r>
      <w:r>
        <w:t>yang</w:t>
      </w:r>
      <w:r>
        <w:rPr>
          <w:spacing w:val="-5"/>
        </w:rPr>
        <w:t xml:space="preserve"> </w:t>
      </w:r>
      <w:r>
        <w:t>Berhubungan</w:t>
      </w:r>
      <w:r>
        <w:rPr>
          <w:spacing w:val="-2"/>
        </w:rPr>
        <w:t xml:space="preserve"> </w:t>
      </w:r>
      <w:r>
        <w:t>dengan</w:t>
      </w:r>
      <w:r>
        <w:rPr>
          <w:spacing w:val="-2"/>
        </w:rPr>
        <w:t xml:space="preserve"> </w:t>
      </w:r>
      <w:r>
        <w:t xml:space="preserve">Kepatuhan Konsumsi Tablet Fe pada Remaja Putri di Madrasah Aliyah NU Banat </w:t>
      </w:r>
      <w:r>
        <w:rPr>
          <w:spacing w:val="-2"/>
        </w:rPr>
        <w:t>Kudus”.</w:t>
      </w:r>
    </w:p>
    <w:p w:rsidR="00E93C5C" w:rsidRDefault="00E93C5C" w:rsidP="00E93C5C">
      <w:pPr>
        <w:pStyle w:val="BodyText"/>
        <w:spacing w:before="143"/>
      </w:pPr>
    </w:p>
    <w:p w:rsidR="00E93C5C" w:rsidRDefault="00E93C5C" w:rsidP="00E93C5C">
      <w:pPr>
        <w:pStyle w:val="Heading5"/>
        <w:numPr>
          <w:ilvl w:val="1"/>
          <w:numId w:val="1"/>
        </w:numPr>
        <w:tabs>
          <w:tab w:val="left" w:pos="1845"/>
        </w:tabs>
        <w:ind w:hanging="427"/>
        <w:jc w:val="both"/>
      </w:pPr>
      <w:r>
        <w:t>Rumusan</w:t>
      </w:r>
      <w:r>
        <w:rPr>
          <w:spacing w:val="-3"/>
        </w:rPr>
        <w:t xml:space="preserve"> </w:t>
      </w:r>
      <w:r>
        <w:rPr>
          <w:spacing w:val="-2"/>
        </w:rPr>
        <w:t>Masalah</w:t>
      </w:r>
    </w:p>
    <w:p w:rsidR="00E93C5C" w:rsidRDefault="00E93C5C" w:rsidP="00E93C5C">
      <w:pPr>
        <w:pStyle w:val="BodyText"/>
        <w:spacing w:before="132" w:line="360" w:lineRule="auto"/>
        <w:ind w:left="1845" w:right="987" w:firstLine="705"/>
        <w:jc w:val="both"/>
      </w:pPr>
      <w:r>
        <w:t>Rumusan masalah dalam penelitian ini bagaimanakah faktor-faktor yang berhubungan dengan kepatuhan konsumsi tablet Fe pada remaja putri di Madrasah Aliyah NU Banat Kudus?.</w:t>
      </w:r>
    </w:p>
    <w:p w:rsidR="00E93C5C" w:rsidRDefault="00E93C5C" w:rsidP="00E93C5C">
      <w:pPr>
        <w:pStyle w:val="BodyText"/>
        <w:spacing w:before="143"/>
      </w:pPr>
    </w:p>
    <w:p w:rsidR="00E93C5C" w:rsidRDefault="00E93C5C" w:rsidP="00E93C5C">
      <w:pPr>
        <w:pStyle w:val="Heading5"/>
        <w:numPr>
          <w:ilvl w:val="1"/>
          <w:numId w:val="1"/>
        </w:numPr>
        <w:tabs>
          <w:tab w:val="left" w:pos="1845"/>
        </w:tabs>
        <w:ind w:hanging="427"/>
        <w:jc w:val="both"/>
      </w:pPr>
      <w:bookmarkStart w:id="2" w:name="_TOC_250015"/>
      <w:r>
        <w:rPr>
          <w:spacing w:val="-2"/>
        </w:rPr>
        <w:t>Tujuan</w:t>
      </w:r>
      <w:r>
        <w:rPr>
          <w:spacing w:val="-8"/>
        </w:rPr>
        <w:t xml:space="preserve"> </w:t>
      </w:r>
      <w:bookmarkEnd w:id="2"/>
      <w:r>
        <w:rPr>
          <w:spacing w:val="-2"/>
        </w:rPr>
        <w:t>Penelitian</w:t>
      </w:r>
    </w:p>
    <w:p w:rsidR="00E93C5C" w:rsidRDefault="00E93C5C" w:rsidP="00E93C5C">
      <w:pPr>
        <w:pStyle w:val="ListParagraph"/>
        <w:numPr>
          <w:ilvl w:val="2"/>
          <w:numId w:val="1"/>
        </w:numPr>
        <w:tabs>
          <w:tab w:val="left" w:pos="2589"/>
        </w:tabs>
        <w:spacing w:before="135"/>
        <w:jc w:val="both"/>
        <w:rPr>
          <w:sz w:val="24"/>
        </w:rPr>
      </w:pPr>
      <w:r>
        <w:rPr>
          <w:sz w:val="24"/>
        </w:rPr>
        <w:t>Tujuan</w:t>
      </w:r>
      <w:r>
        <w:rPr>
          <w:spacing w:val="-10"/>
          <w:sz w:val="24"/>
        </w:rPr>
        <w:t xml:space="preserve"> </w:t>
      </w:r>
      <w:r>
        <w:rPr>
          <w:spacing w:val="-4"/>
          <w:sz w:val="24"/>
        </w:rPr>
        <w:t>umum</w:t>
      </w:r>
    </w:p>
    <w:p w:rsidR="00E93C5C" w:rsidRDefault="00E93C5C" w:rsidP="00E93C5C">
      <w:pPr>
        <w:pStyle w:val="BodyText"/>
        <w:spacing w:before="137" w:line="360" w:lineRule="auto"/>
        <w:ind w:left="2589" w:right="989" w:firstLine="720"/>
        <w:jc w:val="both"/>
      </w:pPr>
      <w:r>
        <w:t>Mengetahui faktor-faktor yang berhubungan dengan</w:t>
      </w:r>
      <w:r>
        <w:rPr>
          <w:spacing w:val="40"/>
        </w:rPr>
        <w:t xml:space="preserve"> </w:t>
      </w:r>
      <w:r>
        <w:t>kepatuhan konsumsi tablet Fe pada remaja putri di Madrasah Aliyah NU Banat Kudus.</w:t>
      </w:r>
    </w:p>
    <w:p w:rsidR="00E93C5C" w:rsidRDefault="00E93C5C" w:rsidP="00E93C5C">
      <w:pPr>
        <w:pStyle w:val="ListParagraph"/>
        <w:numPr>
          <w:ilvl w:val="2"/>
          <w:numId w:val="1"/>
        </w:numPr>
        <w:tabs>
          <w:tab w:val="left" w:pos="2589"/>
        </w:tabs>
        <w:spacing w:before="1"/>
        <w:rPr>
          <w:sz w:val="24"/>
        </w:rPr>
      </w:pPr>
      <w:r>
        <w:rPr>
          <w:sz w:val="24"/>
        </w:rPr>
        <w:t>Tujuan</w:t>
      </w:r>
      <w:r>
        <w:rPr>
          <w:spacing w:val="-10"/>
          <w:sz w:val="24"/>
        </w:rPr>
        <w:t xml:space="preserve"> </w:t>
      </w:r>
      <w:r>
        <w:rPr>
          <w:spacing w:val="-2"/>
          <w:sz w:val="24"/>
        </w:rPr>
        <w:t>Khusus</w:t>
      </w:r>
    </w:p>
    <w:p w:rsidR="00E93C5C" w:rsidRDefault="00E93C5C" w:rsidP="00E93C5C">
      <w:pPr>
        <w:pStyle w:val="ListParagraph"/>
        <w:numPr>
          <w:ilvl w:val="3"/>
          <w:numId w:val="1"/>
        </w:numPr>
        <w:tabs>
          <w:tab w:val="left" w:pos="3038"/>
        </w:tabs>
        <w:spacing w:before="137" w:line="360" w:lineRule="auto"/>
        <w:ind w:right="992"/>
      </w:pPr>
      <w:r>
        <w:rPr>
          <w:sz w:val="24"/>
        </w:rPr>
        <w:t>Mengetahui pengetahuan</w:t>
      </w:r>
      <w:r>
        <w:rPr>
          <w:spacing w:val="28"/>
          <w:sz w:val="24"/>
        </w:rPr>
        <w:t xml:space="preserve"> </w:t>
      </w:r>
      <w:r>
        <w:rPr>
          <w:sz w:val="24"/>
        </w:rPr>
        <w:t>tentang tablet</w:t>
      </w:r>
      <w:r>
        <w:rPr>
          <w:spacing w:val="31"/>
          <w:sz w:val="24"/>
        </w:rPr>
        <w:t xml:space="preserve"> </w:t>
      </w:r>
      <w:r>
        <w:rPr>
          <w:sz w:val="24"/>
        </w:rPr>
        <w:t>Fe pada remaja putri di Madrasah Aliyah NU Banat Kudus.</w:t>
      </w:r>
    </w:p>
    <w:p w:rsidR="00E93C5C" w:rsidRDefault="00E93C5C" w:rsidP="00E93C5C">
      <w:pPr>
        <w:pStyle w:val="ListParagraph"/>
        <w:numPr>
          <w:ilvl w:val="3"/>
          <w:numId w:val="1"/>
        </w:numPr>
        <w:tabs>
          <w:tab w:val="left" w:pos="3038"/>
        </w:tabs>
        <w:spacing w:line="362" w:lineRule="auto"/>
        <w:ind w:right="990"/>
      </w:pPr>
      <w:r>
        <w:rPr>
          <w:sz w:val="24"/>
        </w:rPr>
        <w:t>Mengetahui</w:t>
      </w:r>
      <w:r>
        <w:rPr>
          <w:spacing w:val="40"/>
          <w:sz w:val="24"/>
        </w:rPr>
        <w:t xml:space="preserve"> </w:t>
      </w:r>
      <w:r>
        <w:rPr>
          <w:sz w:val="24"/>
        </w:rPr>
        <w:t>sikap</w:t>
      </w:r>
      <w:r>
        <w:rPr>
          <w:spacing w:val="40"/>
          <w:sz w:val="24"/>
        </w:rPr>
        <w:t xml:space="preserve"> </w:t>
      </w:r>
      <w:r>
        <w:rPr>
          <w:sz w:val="24"/>
        </w:rPr>
        <w:t>remaja</w:t>
      </w:r>
      <w:r>
        <w:rPr>
          <w:spacing w:val="40"/>
          <w:sz w:val="24"/>
        </w:rPr>
        <w:t xml:space="preserve"> </w:t>
      </w:r>
      <w:r>
        <w:rPr>
          <w:sz w:val="24"/>
        </w:rPr>
        <w:t>putri</w:t>
      </w:r>
      <w:r>
        <w:rPr>
          <w:spacing w:val="40"/>
          <w:sz w:val="24"/>
        </w:rPr>
        <w:t xml:space="preserve"> </w:t>
      </w:r>
      <w:r>
        <w:rPr>
          <w:sz w:val="24"/>
        </w:rPr>
        <w:t>di</w:t>
      </w:r>
      <w:r>
        <w:rPr>
          <w:spacing w:val="40"/>
          <w:sz w:val="24"/>
        </w:rPr>
        <w:t xml:space="preserve"> </w:t>
      </w:r>
      <w:r>
        <w:rPr>
          <w:sz w:val="24"/>
        </w:rPr>
        <w:t>Madrasah</w:t>
      </w:r>
      <w:r>
        <w:rPr>
          <w:spacing w:val="31"/>
          <w:sz w:val="24"/>
        </w:rPr>
        <w:t xml:space="preserve"> </w:t>
      </w:r>
      <w:r>
        <w:rPr>
          <w:sz w:val="24"/>
        </w:rPr>
        <w:t>Aliyah</w:t>
      </w:r>
      <w:r>
        <w:rPr>
          <w:spacing w:val="40"/>
          <w:sz w:val="24"/>
        </w:rPr>
        <w:t xml:space="preserve"> </w:t>
      </w:r>
      <w:r>
        <w:rPr>
          <w:sz w:val="24"/>
        </w:rPr>
        <w:t>NU</w:t>
      </w:r>
      <w:r>
        <w:rPr>
          <w:spacing w:val="40"/>
          <w:sz w:val="24"/>
        </w:rPr>
        <w:t xml:space="preserve"> </w:t>
      </w:r>
      <w:r>
        <w:rPr>
          <w:sz w:val="24"/>
        </w:rPr>
        <w:t>Banat Kudus tentang konsumsi tablet Fe.</w:t>
      </w:r>
    </w:p>
    <w:p w:rsidR="00E93C5C" w:rsidRDefault="00E93C5C" w:rsidP="00E93C5C">
      <w:pPr>
        <w:pStyle w:val="ListParagraph"/>
        <w:numPr>
          <w:ilvl w:val="3"/>
          <w:numId w:val="1"/>
        </w:numPr>
        <w:tabs>
          <w:tab w:val="left" w:pos="3038"/>
        </w:tabs>
        <w:spacing w:line="360" w:lineRule="auto"/>
        <w:ind w:right="990"/>
      </w:pPr>
      <w:r>
        <w:rPr>
          <w:sz w:val="24"/>
        </w:rPr>
        <w:t>Mengetahui</w:t>
      </w:r>
      <w:r>
        <w:rPr>
          <w:spacing w:val="36"/>
          <w:sz w:val="24"/>
        </w:rPr>
        <w:t xml:space="preserve"> </w:t>
      </w:r>
      <w:r>
        <w:rPr>
          <w:sz w:val="24"/>
        </w:rPr>
        <w:t>dukungan</w:t>
      </w:r>
      <w:r>
        <w:rPr>
          <w:spacing w:val="37"/>
          <w:sz w:val="24"/>
        </w:rPr>
        <w:t xml:space="preserve"> </w:t>
      </w:r>
      <w:r>
        <w:rPr>
          <w:sz w:val="24"/>
        </w:rPr>
        <w:t>keluarga</w:t>
      </w:r>
      <w:r>
        <w:rPr>
          <w:spacing w:val="38"/>
          <w:sz w:val="24"/>
        </w:rPr>
        <w:t xml:space="preserve"> </w:t>
      </w:r>
      <w:r>
        <w:rPr>
          <w:sz w:val="24"/>
        </w:rPr>
        <w:t>pada</w:t>
      </w:r>
      <w:r>
        <w:rPr>
          <w:spacing w:val="34"/>
          <w:sz w:val="24"/>
        </w:rPr>
        <w:t xml:space="preserve"> </w:t>
      </w:r>
      <w:r>
        <w:rPr>
          <w:sz w:val="24"/>
        </w:rPr>
        <w:t>remaja</w:t>
      </w:r>
      <w:r>
        <w:rPr>
          <w:spacing w:val="35"/>
          <w:sz w:val="24"/>
        </w:rPr>
        <w:t xml:space="preserve"> </w:t>
      </w:r>
      <w:r>
        <w:rPr>
          <w:sz w:val="24"/>
        </w:rPr>
        <w:t>putri</w:t>
      </w:r>
      <w:r>
        <w:rPr>
          <w:spacing w:val="36"/>
          <w:sz w:val="24"/>
        </w:rPr>
        <w:t xml:space="preserve"> </w:t>
      </w:r>
      <w:r>
        <w:rPr>
          <w:sz w:val="24"/>
        </w:rPr>
        <w:t>di</w:t>
      </w:r>
      <w:r>
        <w:rPr>
          <w:spacing w:val="36"/>
          <w:sz w:val="24"/>
        </w:rPr>
        <w:t xml:space="preserve"> </w:t>
      </w:r>
      <w:r>
        <w:rPr>
          <w:sz w:val="24"/>
        </w:rPr>
        <w:t>Madrasah Aliyah NU Banat Kudus tentang konsumsi tablet Fe.</w:t>
      </w:r>
    </w:p>
    <w:p w:rsidR="00E93C5C" w:rsidRDefault="00E93C5C" w:rsidP="00E93C5C">
      <w:pPr>
        <w:pStyle w:val="ListParagraph"/>
        <w:numPr>
          <w:ilvl w:val="3"/>
          <w:numId w:val="1"/>
        </w:numPr>
        <w:tabs>
          <w:tab w:val="left" w:pos="3038"/>
        </w:tabs>
        <w:spacing w:line="360" w:lineRule="auto"/>
        <w:ind w:right="990"/>
      </w:pPr>
      <w:r>
        <w:rPr>
          <w:sz w:val="24"/>
        </w:rPr>
        <w:t>Mengetahui</w:t>
      </w:r>
      <w:r>
        <w:rPr>
          <w:spacing w:val="40"/>
          <w:sz w:val="24"/>
        </w:rPr>
        <w:t xml:space="preserve"> </w:t>
      </w:r>
      <w:r>
        <w:rPr>
          <w:sz w:val="24"/>
        </w:rPr>
        <w:t>dukungan</w:t>
      </w:r>
      <w:r>
        <w:rPr>
          <w:spacing w:val="40"/>
          <w:sz w:val="24"/>
        </w:rPr>
        <w:t xml:space="preserve"> </w:t>
      </w:r>
      <w:r>
        <w:rPr>
          <w:sz w:val="24"/>
        </w:rPr>
        <w:t>sekolah</w:t>
      </w:r>
      <w:r>
        <w:rPr>
          <w:spacing w:val="40"/>
          <w:sz w:val="24"/>
        </w:rPr>
        <w:t xml:space="preserve"> </w:t>
      </w:r>
      <w:r>
        <w:rPr>
          <w:sz w:val="24"/>
        </w:rPr>
        <w:t>pada</w:t>
      </w:r>
      <w:r>
        <w:rPr>
          <w:spacing w:val="40"/>
          <w:sz w:val="24"/>
        </w:rPr>
        <w:t xml:space="preserve"> </w:t>
      </w:r>
      <w:r>
        <w:rPr>
          <w:sz w:val="24"/>
        </w:rPr>
        <w:t>remaja</w:t>
      </w:r>
      <w:r>
        <w:rPr>
          <w:spacing w:val="40"/>
          <w:sz w:val="24"/>
        </w:rPr>
        <w:t xml:space="preserve"> </w:t>
      </w:r>
      <w:r>
        <w:rPr>
          <w:sz w:val="24"/>
        </w:rPr>
        <w:t>putri</w:t>
      </w:r>
      <w:r>
        <w:rPr>
          <w:spacing w:val="40"/>
          <w:sz w:val="24"/>
        </w:rPr>
        <w:t xml:space="preserve"> </w:t>
      </w:r>
      <w:r>
        <w:rPr>
          <w:sz w:val="24"/>
        </w:rPr>
        <w:t>di</w:t>
      </w:r>
      <w:r>
        <w:rPr>
          <w:spacing w:val="40"/>
          <w:sz w:val="24"/>
        </w:rPr>
        <w:t xml:space="preserve"> </w:t>
      </w:r>
      <w:r>
        <w:rPr>
          <w:sz w:val="24"/>
        </w:rPr>
        <w:t>Madrasah Aliyah NU Banat Kudus tentang konsumsi tablet Fe</w:t>
      </w:r>
    </w:p>
    <w:p w:rsidR="00E93C5C" w:rsidRDefault="00E93C5C" w:rsidP="00E93C5C">
      <w:pPr>
        <w:pStyle w:val="ListParagraph"/>
        <w:numPr>
          <w:ilvl w:val="3"/>
          <w:numId w:val="1"/>
        </w:numPr>
        <w:tabs>
          <w:tab w:val="left" w:pos="3038"/>
        </w:tabs>
        <w:spacing w:line="360" w:lineRule="auto"/>
        <w:ind w:right="987"/>
      </w:pPr>
      <w:r>
        <w:rPr>
          <w:sz w:val="24"/>
        </w:rPr>
        <w:t>Mengetahui</w:t>
      </w:r>
      <w:r>
        <w:rPr>
          <w:spacing w:val="40"/>
          <w:sz w:val="24"/>
        </w:rPr>
        <w:t xml:space="preserve"> </w:t>
      </w:r>
      <w:r>
        <w:rPr>
          <w:sz w:val="24"/>
        </w:rPr>
        <w:t>dukungan</w:t>
      </w:r>
      <w:r>
        <w:rPr>
          <w:spacing w:val="40"/>
          <w:sz w:val="24"/>
        </w:rPr>
        <w:t xml:space="preserve"> </w:t>
      </w:r>
      <w:r>
        <w:rPr>
          <w:sz w:val="24"/>
        </w:rPr>
        <w:t>petugas</w:t>
      </w:r>
      <w:r>
        <w:rPr>
          <w:spacing w:val="40"/>
          <w:sz w:val="24"/>
        </w:rPr>
        <w:t xml:space="preserve"> </w:t>
      </w:r>
      <w:r>
        <w:rPr>
          <w:sz w:val="24"/>
        </w:rPr>
        <w:t>kesehatan</w:t>
      </w:r>
      <w:r>
        <w:rPr>
          <w:spacing w:val="40"/>
          <w:sz w:val="24"/>
        </w:rPr>
        <w:t xml:space="preserve"> </w:t>
      </w:r>
      <w:r>
        <w:rPr>
          <w:sz w:val="24"/>
        </w:rPr>
        <w:t>pada</w:t>
      </w:r>
      <w:r>
        <w:rPr>
          <w:spacing w:val="40"/>
          <w:sz w:val="24"/>
        </w:rPr>
        <w:t xml:space="preserve"> </w:t>
      </w:r>
      <w:r>
        <w:rPr>
          <w:sz w:val="24"/>
        </w:rPr>
        <w:t>remaja</w:t>
      </w:r>
      <w:r>
        <w:rPr>
          <w:spacing w:val="40"/>
          <w:sz w:val="24"/>
        </w:rPr>
        <w:t xml:space="preserve"> </w:t>
      </w:r>
      <w:r>
        <w:rPr>
          <w:sz w:val="24"/>
        </w:rPr>
        <w:t>putri</w:t>
      </w:r>
      <w:r>
        <w:rPr>
          <w:spacing w:val="40"/>
          <w:sz w:val="24"/>
        </w:rPr>
        <w:t xml:space="preserve"> </w:t>
      </w:r>
      <w:r>
        <w:rPr>
          <w:sz w:val="24"/>
        </w:rPr>
        <w:t>di Madrasah Aliyah NU Banat Kudus tentang konsumsi tablet Fe.</w:t>
      </w:r>
    </w:p>
    <w:p w:rsidR="00E93C5C" w:rsidRDefault="00E93C5C" w:rsidP="00E93C5C">
      <w:pPr>
        <w:pStyle w:val="ListParagraph"/>
        <w:numPr>
          <w:ilvl w:val="3"/>
          <w:numId w:val="1"/>
        </w:numPr>
        <w:tabs>
          <w:tab w:val="left" w:pos="3038"/>
        </w:tabs>
        <w:spacing w:line="362" w:lineRule="auto"/>
        <w:ind w:right="990"/>
      </w:pPr>
      <w:r>
        <w:rPr>
          <w:sz w:val="24"/>
        </w:rPr>
        <w:t>Mengetahui</w:t>
      </w:r>
      <w:r>
        <w:rPr>
          <w:spacing w:val="29"/>
          <w:sz w:val="24"/>
        </w:rPr>
        <w:t xml:space="preserve"> </w:t>
      </w:r>
      <w:r>
        <w:rPr>
          <w:sz w:val="24"/>
        </w:rPr>
        <w:t>kepatuhan</w:t>
      </w:r>
      <w:r>
        <w:rPr>
          <w:spacing w:val="28"/>
          <w:sz w:val="24"/>
        </w:rPr>
        <w:t xml:space="preserve"> </w:t>
      </w:r>
      <w:r>
        <w:rPr>
          <w:sz w:val="24"/>
        </w:rPr>
        <w:t>konsumsi</w:t>
      </w:r>
      <w:r>
        <w:rPr>
          <w:spacing w:val="29"/>
          <w:sz w:val="24"/>
        </w:rPr>
        <w:t xml:space="preserve"> </w:t>
      </w:r>
      <w:r>
        <w:rPr>
          <w:sz w:val="24"/>
        </w:rPr>
        <w:t>tablet</w:t>
      </w:r>
      <w:r>
        <w:rPr>
          <w:spacing w:val="28"/>
          <w:sz w:val="24"/>
        </w:rPr>
        <w:t xml:space="preserve"> </w:t>
      </w:r>
      <w:r>
        <w:rPr>
          <w:sz w:val="24"/>
        </w:rPr>
        <w:t>Fe pada</w:t>
      </w:r>
      <w:r>
        <w:rPr>
          <w:spacing w:val="29"/>
          <w:sz w:val="24"/>
        </w:rPr>
        <w:t xml:space="preserve"> </w:t>
      </w:r>
      <w:r>
        <w:rPr>
          <w:sz w:val="24"/>
        </w:rPr>
        <w:t>remaja putri</w:t>
      </w:r>
      <w:r>
        <w:rPr>
          <w:spacing w:val="30"/>
          <w:sz w:val="24"/>
        </w:rPr>
        <w:t xml:space="preserve"> </w:t>
      </w:r>
      <w:r>
        <w:rPr>
          <w:sz w:val="24"/>
        </w:rPr>
        <w:t>di Madrasah Aliyah NU Banat Kudus.</w:t>
      </w:r>
    </w:p>
    <w:p w:rsidR="00E93C5C" w:rsidRDefault="00E93C5C" w:rsidP="00E93C5C">
      <w:pPr>
        <w:pStyle w:val="ListParagraph"/>
        <w:spacing w:line="362" w:lineRule="auto"/>
        <w:jc w:val="left"/>
        <w:sectPr w:rsidR="00E93C5C">
          <w:pgSz w:w="11910" w:h="16850"/>
          <w:pgMar w:top="1940" w:right="708" w:bottom="1380" w:left="850" w:header="0" w:footer="1182" w:gutter="0"/>
          <w:cols w:space="720"/>
        </w:sectPr>
      </w:pPr>
    </w:p>
    <w:p w:rsidR="00E93C5C" w:rsidRDefault="00E93C5C" w:rsidP="00E93C5C">
      <w:pPr>
        <w:pStyle w:val="BodyText"/>
        <w:spacing w:before="45"/>
      </w:pPr>
    </w:p>
    <w:p w:rsidR="00E93C5C" w:rsidRDefault="00E93C5C" w:rsidP="00E93C5C">
      <w:pPr>
        <w:pStyle w:val="ListParagraph"/>
        <w:numPr>
          <w:ilvl w:val="3"/>
          <w:numId w:val="1"/>
        </w:numPr>
        <w:tabs>
          <w:tab w:val="left" w:pos="3038"/>
        </w:tabs>
        <w:spacing w:before="1" w:line="360" w:lineRule="auto"/>
        <w:ind w:right="992"/>
        <w:jc w:val="both"/>
      </w:pPr>
      <w:r>
        <w:rPr>
          <w:sz w:val="24"/>
        </w:rPr>
        <w:t>Menganalisis hubungan pengetahuan dengan kepatuhan</w:t>
      </w:r>
      <w:r>
        <w:rPr>
          <w:spacing w:val="40"/>
          <w:sz w:val="24"/>
        </w:rPr>
        <w:t xml:space="preserve"> </w:t>
      </w:r>
      <w:r>
        <w:rPr>
          <w:sz w:val="24"/>
        </w:rPr>
        <w:t>konsumsi tablet Fe pada remaja putri di Madrasah Aliyah NU Banat Kudus.</w:t>
      </w:r>
    </w:p>
    <w:p w:rsidR="00E93C5C" w:rsidRDefault="00E93C5C" w:rsidP="00E93C5C">
      <w:pPr>
        <w:pStyle w:val="ListParagraph"/>
        <w:numPr>
          <w:ilvl w:val="3"/>
          <w:numId w:val="1"/>
        </w:numPr>
        <w:tabs>
          <w:tab w:val="left" w:pos="3038"/>
        </w:tabs>
        <w:spacing w:line="360" w:lineRule="auto"/>
        <w:ind w:right="988"/>
        <w:jc w:val="both"/>
      </w:pPr>
      <w:r>
        <w:rPr>
          <w:sz w:val="24"/>
        </w:rPr>
        <w:t>Menganalisis hubungan sikap dengan kepatuhan konsumsi tablet Fe pada remaja putri di Madrasah Aliyah NU Banat Kudus.</w:t>
      </w:r>
    </w:p>
    <w:p w:rsidR="00E93C5C" w:rsidRDefault="00E93C5C" w:rsidP="00E93C5C">
      <w:pPr>
        <w:pStyle w:val="ListParagraph"/>
        <w:numPr>
          <w:ilvl w:val="3"/>
          <w:numId w:val="1"/>
        </w:numPr>
        <w:tabs>
          <w:tab w:val="left" w:pos="3038"/>
        </w:tabs>
        <w:spacing w:line="360" w:lineRule="auto"/>
        <w:ind w:right="992"/>
        <w:jc w:val="both"/>
      </w:pPr>
      <w:r>
        <w:rPr>
          <w:sz w:val="24"/>
        </w:rPr>
        <w:t>Menganalisis hubungan dukungan keluarga dengan kepatuhan konsumsi tablet Fe pada remaja putri di Madrasah Aliyah NU Banat Kudus.</w:t>
      </w:r>
    </w:p>
    <w:p w:rsidR="00E93C5C" w:rsidRDefault="00E93C5C" w:rsidP="00E93C5C">
      <w:pPr>
        <w:pStyle w:val="ListParagraph"/>
        <w:numPr>
          <w:ilvl w:val="3"/>
          <w:numId w:val="1"/>
        </w:numPr>
        <w:tabs>
          <w:tab w:val="left" w:pos="3038"/>
        </w:tabs>
        <w:spacing w:before="1" w:line="360" w:lineRule="auto"/>
        <w:ind w:right="992"/>
        <w:jc w:val="both"/>
      </w:pPr>
      <w:r>
        <w:rPr>
          <w:sz w:val="24"/>
        </w:rPr>
        <w:t>Menganalisis hubungan dukungan sekolah dengan kepatuhan konsumsi tablet Fe pada remaja putri di Madrasah Aliyah NU Banat Kudus.</w:t>
      </w:r>
    </w:p>
    <w:p w:rsidR="00E93C5C" w:rsidRDefault="00E93C5C" w:rsidP="00E93C5C">
      <w:pPr>
        <w:pStyle w:val="ListParagraph"/>
        <w:numPr>
          <w:ilvl w:val="3"/>
          <w:numId w:val="1"/>
        </w:numPr>
        <w:tabs>
          <w:tab w:val="left" w:pos="3038"/>
        </w:tabs>
        <w:spacing w:line="360" w:lineRule="auto"/>
        <w:ind w:right="992"/>
        <w:jc w:val="both"/>
      </w:pPr>
      <w:r>
        <w:rPr>
          <w:sz w:val="24"/>
        </w:rPr>
        <w:t>Menganalisis hubungan dukungan petugas kesehatan dengan kepatuhan konsumsi tablet Fe pada remaja putri di Madrasah Aliyah NU Banat Kudus.</w:t>
      </w:r>
    </w:p>
    <w:p w:rsidR="00E93C5C" w:rsidRDefault="00E93C5C" w:rsidP="00E93C5C">
      <w:pPr>
        <w:pStyle w:val="BodyText"/>
        <w:spacing w:before="142"/>
      </w:pPr>
    </w:p>
    <w:p w:rsidR="00E93C5C" w:rsidRDefault="00E93C5C" w:rsidP="00E93C5C">
      <w:pPr>
        <w:pStyle w:val="Heading5"/>
        <w:numPr>
          <w:ilvl w:val="1"/>
          <w:numId w:val="1"/>
        </w:numPr>
        <w:tabs>
          <w:tab w:val="left" w:pos="1845"/>
        </w:tabs>
        <w:ind w:hanging="427"/>
        <w:jc w:val="both"/>
      </w:pPr>
      <w:r>
        <w:t xml:space="preserve">Manfaat </w:t>
      </w:r>
      <w:r>
        <w:rPr>
          <w:spacing w:val="-2"/>
        </w:rPr>
        <w:t>Penulisan</w:t>
      </w:r>
    </w:p>
    <w:p w:rsidR="00E93C5C" w:rsidRDefault="00E93C5C" w:rsidP="00E93C5C">
      <w:pPr>
        <w:pStyle w:val="ListParagraph"/>
        <w:numPr>
          <w:ilvl w:val="2"/>
          <w:numId w:val="1"/>
        </w:numPr>
        <w:tabs>
          <w:tab w:val="left" w:pos="2550"/>
        </w:tabs>
        <w:spacing w:before="134"/>
        <w:ind w:left="2550" w:hanging="640"/>
        <w:jc w:val="both"/>
        <w:rPr>
          <w:sz w:val="24"/>
        </w:rPr>
      </w:pPr>
      <w:r>
        <w:rPr>
          <w:sz w:val="24"/>
        </w:rPr>
        <w:t>Manfaat</w:t>
      </w:r>
      <w:r>
        <w:rPr>
          <w:spacing w:val="-9"/>
          <w:sz w:val="24"/>
        </w:rPr>
        <w:t xml:space="preserve"> </w:t>
      </w:r>
      <w:r>
        <w:rPr>
          <w:spacing w:val="-2"/>
          <w:sz w:val="24"/>
        </w:rPr>
        <w:t>Teoritis</w:t>
      </w:r>
    </w:p>
    <w:p w:rsidR="00E93C5C" w:rsidRDefault="00E93C5C" w:rsidP="00E93C5C">
      <w:pPr>
        <w:pStyle w:val="BodyText"/>
        <w:spacing w:before="137" w:line="360" w:lineRule="auto"/>
        <w:ind w:left="2589" w:right="989" w:firstLine="720"/>
        <w:jc w:val="both"/>
      </w:pPr>
      <w:r>
        <w:t>Hasil</w:t>
      </w:r>
      <w:r>
        <w:rPr>
          <w:spacing w:val="-4"/>
        </w:rPr>
        <w:t xml:space="preserve"> </w:t>
      </w:r>
      <w:r>
        <w:t>penulisan</w:t>
      </w:r>
      <w:r>
        <w:rPr>
          <w:spacing w:val="-4"/>
        </w:rPr>
        <w:t xml:space="preserve"> </w:t>
      </w:r>
      <w:r>
        <w:t>skripsi</w:t>
      </w:r>
      <w:r>
        <w:rPr>
          <w:spacing w:val="-4"/>
        </w:rPr>
        <w:t xml:space="preserve"> </w:t>
      </w:r>
      <w:r>
        <w:t>ini</w:t>
      </w:r>
      <w:r>
        <w:rPr>
          <w:spacing w:val="-5"/>
        </w:rPr>
        <w:t xml:space="preserve"> </w:t>
      </w:r>
      <w:r>
        <w:t>diharapkan</w:t>
      </w:r>
      <w:r>
        <w:rPr>
          <w:spacing w:val="-5"/>
        </w:rPr>
        <w:t xml:space="preserve"> </w:t>
      </w:r>
      <w:r>
        <w:t>memberikan</w:t>
      </w:r>
      <w:r>
        <w:rPr>
          <w:spacing w:val="-4"/>
        </w:rPr>
        <w:t xml:space="preserve"> </w:t>
      </w:r>
      <w:r>
        <w:t xml:space="preserve">sumbangan untuk mengetahui faktor-faktor yang berhubungan dengan kepatuhan konsumsi tablet Fe pada remaja putri di Madrasah Aliyah NU Banat </w:t>
      </w:r>
      <w:r>
        <w:rPr>
          <w:spacing w:val="-2"/>
        </w:rPr>
        <w:t>Kudus.</w:t>
      </w:r>
    </w:p>
    <w:p w:rsidR="00E93C5C" w:rsidRDefault="00E93C5C" w:rsidP="00E93C5C">
      <w:pPr>
        <w:pStyle w:val="ListParagraph"/>
        <w:numPr>
          <w:ilvl w:val="2"/>
          <w:numId w:val="1"/>
        </w:numPr>
        <w:tabs>
          <w:tab w:val="left" w:pos="2550"/>
        </w:tabs>
        <w:ind w:left="2550" w:hanging="640"/>
        <w:jc w:val="both"/>
        <w:rPr>
          <w:sz w:val="24"/>
        </w:rPr>
      </w:pPr>
      <w:r>
        <w:rPr>
          <w:sz w:val="24"/>
        </w:rPr>
        <w:t>Manfaat</w:t>
      </w:r>
      <w:r>
        <w:rPr>
          <w:spacing w:val="-4"/>
          <w:sz w:val="24"/>
        </w:rPr>
        <w:t xml:space="preserve"> </w:t>
      </w:r>
      <w:r>
        <w:rPr>
          <w:spacing w:val="-2"/>
          <w:sz w:val="24"/>
        </w:rPr>
        <w:t>praktis</w:t>
      </w:r>
    </w:p>
    <w:p w:rsidR="00E93C5C" w:rsidRDefault="00E93C5C" w:rsidP="00E93C5C">
      <w:pPr>
        <w:pStyle w:val="ListParagraph"/>
        <w:numPr>
          <w:ilvl w:val="3"/>
          <w:numId w:val="1"/>
        </w:numPr>
        <w:tabs>
          <w:tab w:val="left" w:pos="3037"/>
        </w:tabs>
        <w:spacing w:before="140"/>
        <w:ind w:left="3037" w:hanging="448"/>
        <w:jc w:val="both"/>
        <w:rPr>
          <w:sz w:val="24"/>
        </w:rPr>
      </w:pPr>
      <w:r>
        <w:rPr>
          <w:sz w:val="24"/>
        </w:rPr>
        <w:t>Bagi</w:t>
      </w:r>
      <w:r>
        <w:rPr>
          <w:spacing w:val="-3"/>
          <w:sz w:val="24"/>
        </w:rPr>
        <w:t xml:space="preserve"> </w:t>
      </w:r>
      <w:r>
        <w:rPr>
          <w:sz w:val="24"/>
        </w:rPr>
        <w:t>Sekolah</w:t>
      </w:r>
      <w:r>
        <w:rPr>
          <w:spacing w:val="-2"/>
          <w:sz w:val="24"/>
        </w:rPr>
        <w:t xml:space="preserve"> </w:t>
      </w:r>
      <w:r>
        <w:rPr>
          <w:sz w:val="24"/>
        </w:rPr>
        <w:t>MA</w:t>
      </w:r>
      <w:r>
        <w:rPr>
          <w:spacing w:val="-15"/>
          <w:sz w:val="24"/>
        </w:rPr>
        <w:t xml:space="preserve"> </w:t>
      </w:r>
      <w:r>
        <w:rPr>
          <w:sz w:val="24"/>
        </w:rPr>
        <w:t>NU Banat</w:t>
      </w:r>
      <w:r>
        <w:rPr>
          <w:spacing w:val="-1"/>
          <w:sz w:val="24"/>
        </w:rPr>
        <w:t xml:space="preserve"> </w:t>
      </w:r>
      <w:r>
        <w:rPr>
          <w:spacing w:val="-2"/>
          <w:sz w:val="24"/>
        </w:rPr>
        <w:t>Kudus</w:t>
      </w:r>
    </w:p>
    <w:p w:rsidR="00E93C5C" w:rsidRDefault="00E93C5C" w:rsidP="00E93C5C">
      <w:pPr>
        <w:pStyle w:val="BodyText"/>
        <w:spacing w:before="137" w:line="360" w:lineRule="auto"/>
        <w:ind w:left="3038" w:right="989" w:firstLine="720"/>
        <w:jc w:val="both"/>
      </w:pPr>
      <w:r>
        <w:t>Diharapkan sekolah MA NU Banat Kudus mampu mengaplikasikan konsumsi tablet Fe dalam mengurangi kejadian anemia MA NU Banat Kudus.</w:t>
      </w:r>
    </w:p>
    <w:p w:rsidR="00E93C5C" w:rsidRDefault="00E93C5C" w:rsidP="00E93C5C">
      <w:pPr>
        <w:pStyle w:val="BodyText"/>
        <w:spacing w:before="138"/>
      </w:pPr>
    </w:p>
    <w:p w:rsidR="00E93C5C" w:rsidRDefault="00E93C5C" w:rsidP="00E93C5C">
      <w:pPr>
        <w:pStyle w:val="ListParagraph"/>
        <w:numPr>
          <w:ilvl w:val="3"/>
          <w:numId w:val="1"/>
        </w:numPr>
        <w:tabs>
          <w:tab w:val="left" w:pos="3037"/>
        </w:tabs>
        <w:ind w:left="3037" w:hanging="448"/>
        <w:jc w:val="both"/>
        <w:rPr>
          <w:sz w:val="24"/>
        </w:rPr>
      </w:pPr>
      <w:r>
        <w:rPr>
          <w:sz w:val="24"/>
        </w:rPr>
        <w:t>Bagi</w:t>
      </w:r>
      <w:r>
        <w:rPr>
          <w:spacing w:val="-5"/>
          <w:sz w:val="24"/>
        </w:rPr>
        <w:t xml:space="preserve"> </w:t>
      </w:r>
      <w:r>
        <w:rPr>
          <w:sz w:val="24"/>
        </w:rPr>
        <w:t>Perguruan</w:t>
      </w:r>
      <w:r>
        <w:rPr>
          <w:spacing w:val="-8"/>
          <w:sz w:val="24"/>
        </w:rPr>
        <w:t xml:space="preserve"> </w:t>
      </w:r>
      <w:r>
        <w:rPr>
          <w:sz w:val="24"/>
        </w:rPr>
        <w:t>Tinggi</w:t>
      </w:r>
      <w:r>
        <w:rPr>
          <w:spacing w:val="-6"/>
          <w:sz w:val="24"/>
        </w:rPr>
        <w:t xml:space="preserve"> </w:t>
      </w:r>
      <w:r>
        <w:rPr>
          <w:sz w:val="24"/>
        </w:rPr>
        <w:t>/</w:t>
      </w:r>
      <w:r>
        <w:rPr>
          <w:spacing w:val="-5"/>
          <w:sz w:val="24"/>
        </w:rPr>
        <w:t xml:space="preserve"> </w:t>
      </w:r>
      <w:r>
        <w:rPr>
          <w:sz w:val="24"/>
        </w:rPr>
        <w:t>Program</w:t>
      </w:r>
      <w:r>
        <w:rPr>
          <w:spacing w:val="-5"/>
          <w:sz w:val="24"/>
        </w:rPr>
        <w:t xml:space="preserve"> </w:t>
      </w:r>
      <w:r>
        <w:rPr>
          <w:spacing w:val="-2"/>
          <w:sz w:val="24"/>
        </w:rPr>
        <w:t>Studi</w:t>
      </w:r>
    </w:p>
    <w:p w:rsidR="00E93C5C" w:rsidRDefault="00E93C5C" w:rsidP="00E93C5C">
      <w:pPr>
        <w:pStyle w:val="BodyText"/>
        <w:spacing w:before="139" w:line="360" w:lineRule="auto"/>
        <w:ind w:left="3038" w:right="990" w:firstLine="720"/>
        <w:jc w:val="both"/>
      </w:pPr>
      <w:r>
        <w:t>Sebagai masukan serta tambahan referensi bagi Itekes Cendekia Utama Kudus dalam meningkatkan kegiatan belajar mengajar</w:t>
      </w:r>
      <w:r>
        <w:rPr>
          <w:spacing w:val="78"/>
          <w:w w:val="150"/>
        </w:rPr>
        <w:t xml:space="preserve">  </w:t>
      </w:r>
      <w:r>
        <w:t>mahasiswa</w:t>
      </w:r>
      <w:r>
        <w:rPr>
          <w:spacing w:val="53"/>
        </w:rPr>
        <w:t xml:space="preserve">   </w:t>
      </w:r>
      <w:r>
        <w:t>khususnya</w:t>
      </w:r>
      <w:r>
        <w:rPr>
          <w:spacing w:val="53"/>
        </w:rPr>
        <w:t xml:space="preserve">   </w:t>
      </w:r>
      <w:r>
        <w:t>mahasiswa</w:t>
      </w:r>
      <w:r>
        <w:rPr>
          <w:spacing w:val="79"/>
          <w:w w:val="150"/>
        </w:rPr>
        <w:t xml:space="preserve">  </w:t>
      </w:r>
      <w:r>
        <w:rPr>
          <w:spacing w:val="-2"/>
        </w:rPr>
        <w:t>kesehatan</w:t>
      </w:r>
    </w:p>
    <w:p w:rsidR="00E93C5C" w:rsidRDefault="00E93C5C" w:rsidP="00E93C5C">
      <w:pPr>
        <w:pStyle w:val="BodyText"/>
        <w:spacing w:line="360" w:lineRule="auto"/>
        <w:jc w:val="both"/>
        <w:sectPr w:rsidR="00E93C5C">
          <w:pgSz w:w="11910" w:h="16850"/>
          <w:pgMar w:top="1940" w:right="708" w:bottom="1380" w:left="850" w:header="0" w:footer="1182" w:gutter="0"/>
          <w:cols w:space="720"/>
        </w:sectPr>
      </w:pPr>
    </w:p>
    <w:p w:rsidR="00E93C5C" w:rsidRDefault="00E93C5C" w:rsidP="00E93C5C">
      <w:pPr>
        <w:pStyle w:val="BodyText"/>
        <w:spacing w:before="45"/>
      </w:pPr>
    </w:p>
    <w:p w:rsidR="00E93C5C" w:rsidRDefault="00E93C5C" w:rsidP="00E93C5C">
      <w:pPr>
        <w:pStyle w:val="BodyText"/>
        <w:spacing w:before="1" w:line="360" w:lineRule="auto"/>
        <w:ind w:left="3038" w:right="992"/>
        <w:jc w:val="both"/>
      </w:pPr>
      <w:r>
        <w:t xml:space="preserve">masyarakat tentang kepatuhan konsumsi tablet Fe pada remaja </w:t>
      </w:r>
      <w:r>
        <w:rPr>
          <w:spacing w:val="-2"/>
        </w:rPr>
        <w:t>putri.</w:t>
      </w:r>
    </w:p>
    <w:p w:rsidR="00E93C5C" w:rsidRDefault="00E93C5C" w:rsidP="00E93C5C">
      <w:pPr>
        <w:pStyle w:val="ListParagraph"/>
        <w:numPr>
          <w:ilvl w:val="3"/>
          <w:numId w:val="1"/>
        </w:numPr>
        <w:tabs>
          <w:tab w:val="left" w:pos="3037"/>
        </w:tabs>
        <w:ind w:left="3037" w:hanging="448"/>
        <w:jc w:val="both"/>
        <w:rPr>
          <w:sz w:val="24"/>
        </w:rPr>
      </w:pPr>
      <w:r>
        <w:rPr>
          <w:sz w:val="24"/>
        </w:rPr>
        <w:t>Bagi</w:t>
      </w:r>
      <w:r>
        <w:rPr>
          <w:spacing w:val="-5"/>
          <w:sz w:val="24"/>
        </w:rPr>
        <w:t xml:space="preserve"> </w:t>
      </w:r>
      <w:r>
        <w:rPr>
          <w:spacing w:val="-2"/>
          <w:sz w:val="24"/>
        </w:rPr>
        <w:t>Peneliti</w:t>
      </w:r>
    </w:p>
    <w:p w:rsidR="00E93C5C" w:rsidRDefault="00E93C5C" w:rsidP="00E93C5C">
      <w:pPr>
        <w:pStyle w:val="BodyText"/>
        <w:spacing w:before="137" w:line="360" w:lineRule="auto"/>
        <w:ind w:left="3038" w:right="986" w:firstLine="720"/>
        <w:jc w:val="both"/>
      </w:pPr>
      <w:r>
        <w:t>Dapat menambah pengetahuan bagi penulis secara langsung dalam menjalankan penelitian tentang kepatuhan konsumsi tablet Fe dalam mengurangi kejadian anemia pada remaja putri di Madrasah Aliyah NU Banat Kudus.</w:t>
      </w:r>
    </w:p>
    <w:p w:rsidR="00E93C5C" w:rsidRDefault="00E93C5C" w:rsidP="00E93C5C">
      <w:pPr>
        <w:pStyle w:val="BodyText"/>
        <w:spacing w:before="144"/>
      </w:pPr>
    </w:p>
    <w:p w:rsidR="00E93C5C" w:rsidRDefault="00E93C5C" w:rsidP="00E93C5C">
      <w:pPr>
        <w:pStyle w:val="Heading5"/>
        <w:numPr>
          <w:ilvl w:val="1"/>
          <w:numId w:val="1"/>
        </w:numPr>
        <w:tabs>
          <w:tab w:val="left" w:pos="1845"/>
        </w:tabs>
        <w:ind w:hanging="427"/>
        <w:jc w:val="both"/>
      </w:pPr>
      <w:bookmarkStart w:id="3" w:name="_TOC_250014"/>
      <w:r>
        <w:t>Keaslian</w:t>
      </w:r>
      <w:bookmarkEnd w:id="3"/>
      <w:r>
        <w:rPr>
          <w:spacing w:val="-2"/>
        </w:rPr>
        <w:t xml:space="preserve"> Penelitian</w:t>
      </w:r>
    </w:p>
    <w:p w:rsidR="00E93C5C" w:rsidRDefault="00E93C5C" w:rsidP="00E93C5C">
      <w:pPr>
        <w:pStyle w:val="BodyText"/>
        <w:spacing w:before="132" w:line="360" w:lineRule="auto"/>
        <w:ind w:left="1845" w:right="988" w:firstLine="705"/>
        <w:jc w:val="both"/>
      </w:pPr>
      <w:r>
        <w:t>Keaslian penelitian yang dilakukan penulis berjudul “Faktor-Faktor Yang Berhubungan Dengan Kepatuhan Konsumsi Tablet Fe Pada Remaja Putri di Madrasah Aliyah NU Banat Kudus” belum pernah dilakukan sebelumnya di ITEKES Cendekia Utama Kudus. Adapun penelitian sejenis yang pernah dilakukan adalah :</w:t>
      </w:r>
    </w:p>
    <w:p w:rsidR="00E93C5C" w:rsidRDefault="00E93C5C" w:rsidP="00E93C5C">
      <w:pPr>
        <w:spacing w:before="6"/>
        <w:ind w:left="4692" w:right="3622" w:firstLine="487"/>
        <w:rPr>
          <w:b/>
        </w:rPr>
      </w:pPr>
      <w:r>
        <w:rPr>
          <w:b/>
        </w:rPr>
        <w:t>Tabel 1.1 Keaslian</w:t>
      </w:r>
      <w:r>
        <w:rPr>
          <w:b/>
          <w:spacing w:val="-14"/>
        </w:rPr>
        <w:t xml:space="preserve"> </w:t>
      </w:r>
      <w:r>
        <w:rPr>
          <w:b/>
        </w:rPr>
        <w:t>Penelitian</w:t>
      </w:r>
    </w:p>
    <w:p w:rsidR="00E93C5C" w:rsidRDefault="00E93C5C" w:rsidP="00E93C5C">
      <w:pPr>
        <w:pStyle w:val="BodyText"/>
        <w:spacing w:before="29"/>
        <w:rPr>
          <w:b/>
          <w:sz w:val="20"/>
        </w:rPr>
      </w:pPr>
    </w:p>
    <w:tbl>
      <w:tblPr>
        <w:tblW w:w="0" w:type="auto"/>
        <w:tblInd w:w="811" w:type="dxa"/>
        <w:tblLayout w:type="fixed"/>
        <w:tblCellMar>
          <w:left w:w="0" w:type="dxa"/>
          <w:right w:w="0" w:type="dxa"/>
        </w:tblCellMar>
        <w:tblLook w:val="01E0" w:firstRow="1" w:lastRow="1" w:firstColumn="1" w:lastColumn="1" w:noHBand="0" w:noVBand="0"/>
      </w:tblPr>
      <w:tblGrid>
        <w:gridCol w:w="1286"/>
        <w:gridCol w:w="1191"/>
        <w:gridCol w:w="634"/>
        <w:gridCol w:w="1727"/>
        <w:gridCol w:w="2740"/>
        <w:gridCol w:w="1025"/>
        <w:gridCol w:w="569"/>
      </w:tblGrid>
      <w:tr w:rsidR="00E93C5C" w:rsidTr="006274B3">
        <w:trPr>
          <w:trHeight w:val="292"/>
        </w:trPr>
        <w:tc>
          <w:tcPr>
            <w:tcW w:w="1286" w:type="dxa"/>
            <w:tcBorders>
              <w:top w:val="single" w:sz="4" w:space="0" w:color="000000"/>
              <w:bottom w:val="single" w:sz="4" w:space="0" w:color="000000"/>
            </w:tcBorders>
          </w:tcPr>
          <w:p w:rsidR="00E93C5C" w:rsidRDefault="00E93C5C" w:rsidP="006274B3">
            <w:pPr>
              <w:pStyle w:val="TableParagraph"/>
              <w:spacing w:line="228" w:lineRule="exact"/>
              <w:ind w:left="55" w:right="27"/>
              <w:jc w:val="center"/>
              <w:rPr>
                <w:b/>
                <w:sz w:val="20"/>
              </w:rPr>
            </w:pPr>
            <w:r>
              <w:rPr>
                <w:b/>
                <w:spacing w:val="-2"/>
                <w:sz w:val="20"/>
              </w:rPr>
              <w:t>Peneliti</w:t>
            </w:r>
          </w:p>
        </w:tc>
        <w:tc>
          <w:tcPr>
            <w:tcW w:w="1191" w:type="dxa"/>
            <w:tcBorders>
              <w:top w:val="single" w:sz="4" w:space="0" w:color="000000"/>
              <w:bottom w:val="single" w:sz="4" w:space="0" w:color="000000"/>
            </w:tcBorders>
          </w:tcPr>
          <w:p w:rsidR="00E93C5C" w:rsidRDefault="00E93C5C" w:rsidP="006274B3">
            <w:pPr>
              <w:pStyle w:val="TableParagraph"/>
              <w:spacing w:line="228" w:lineRule="exact"/>
              <w:ind w:left="679"/>
              <w:jc w:val="left"/>
              <w:rPr>
                <w:b/>
                <w:sz w:val="20"/>
              </w:rPr>
            </w:pPr>
            <w:r>
              <w:rPr>
                <w:b/>
                <w:spacing w:val="-2"/>
                <w:sz w:val="20"/>
              </w:rPr>
              <w:t>Judul</w:t>
            </w:r>
          </w:p>
        </w:tc>
        <w:tc>
          <w:tcPr>
            <w:tcW w:w="634" w:type="dxa"/>
            <w:tcBorders>
              <w:top w:val="single" w:sz="4" w:space="0" w:color="000000"/>
              <w:bottom w:val="single" w:sz="4" w:space="0" w:color="000000"/>
            </w:tcBorders>
          </w:tcPr>
          <w:p w:rsidR="00E93C5C" w:rsidRDefault="00E93C5C" w:rsidP="006274B3">
            <w:pPr>
              <w:pStyle w:val="TableParagraph"/>
              <w:jc w:val="left"/>
              <w:rPr>
                <w:sz w:val="20"/>
              </w:rPr>
            </w:pPr>
          </w:p>
        </w:tc>
        <w:tc>
          <w:tcPr>
            <w:tcW w:w="1727" w:type="dxa"/>
            <w:tcBorders>
              <w:top w:val="single" w:sz="4" w:space="0" w:color="000000"/>
              <w:bottom w:val="single" w:sz="4" w:space="0" w:color="000000"/>
            </w:tcBorders>
          </w:tcPr>
          <w:p w:rsidR="00E93C5C" w:rsidRDefault="00E93C5C" w:rsidP="006274B3">
            <w:pPr>
              <w:pStyle w:val="TableParagraph"/>
              <w:spacing w:line="228" w:lineRule="exact"/>
              <w:jc w:val="center"/>
              <w:rPr>
                <w:b/>
                <w:sz w:val="20"/>
              </w:rPr>
            </w:pPr>
            <w:r>
              <w:rPr>
                <w:b/>
                <w:sz w:val="20"/>
              </w:rPr>
              <w:t>Jenis</w:t>
            </w:r>
            <w:r>
              <w:rPr>
                <w:b/>
                <w:spacing w:val="-5"/>
                <w:sz w:val="20"/>
              </w:rPr>
              <w:t xml:space="preserve"> </w:t>
            </w:r>
            <w:r>
              <w:rPr>
                <w:b/>
                <w:spacing w:val="-2"/>
                <w:sz w:val="20"/>
              </w:rPr>
              <w:t>Penelitian</w:t>
            </w:r>
          </w:p>
        </w:tc>
        <w:tc>
          <w:tcPr>
            <w:tcW w:w="2740" w:type="dxa"/>
            <w:tcBorders>
              <w:top w:val="single" w:sz="4" w:space="0" w:color="000000"/>
              <w:bottom w:val="single" w:sz="4" w:space="0" w:color="000000"/>
            </w:tcBorders>
          </w:tcPr>
          <w:p w:rsidR="00E93C5C" w:rsidRDefault="00E93C5C" w:rsidP="006274B3">
            <w:pPr>
              <w:pStyle w:val="TableParagraph"/>
              <w:spacing w:line="228" w:lineRule="exact"/>
              <w:jc w:val="center"/>
              <w:rPr>
                <w:b/>
                <w:sz w:val="20"/>
              </w:rPr>
            </w:pPr>
            <w:r>
              <w:rPr>
                <w:b/>
                <w:spacing w:val="-2"/>
                <w:sz w:val="20"/>
              </w:rPr>
              <w:t>Hasil</w:t>
            </w:r>
          </w:p>
        </w:tc>
        <w:tc>
          <w:tcPr>
            <w:tcW w:w="1594" w:type="dxa"/>
            <w:gridSpan w:val="2"/>
            <w:tcBorders>
              <w:top w:val="single" w:sz="4" w:space="0" w:color="000000"/>
              <w:bottom w:val="single" w:sz="4" w:space="0" w:color="000000"/>
            </w:tcBorders>
          </w:tcPr>
          <w:p w:rsidR="00E93C5C" w:rsidRDefault="00E93C5C" w:rsidP="006274B3">
            <w:pPr>
              <w:pStyle w:val="TableParagraph"/>
              <w:spacing w:line="228" w:lineRule="exact"/>
              <w:ind w:left="331"/>
              <w:jc w:val="left"/>
              <w:rPr>
                <w:b/>
                <w:sz w:val="20"/>
              </w:rPr>
            </w:pPr>
            <w:r>
              <w:rPr>
                <w:b/>
                <w:spacing w:val="-2"/>
                <w:sz w:val="20"/>
              </w:rPr>
              <w:t>Perbedaan</w:t>
            </w:r>
          </w:p>
        </w:tc>
      </w:tr>
      <w:tr w:rsidR="00E93C5C" w:rsidTr="006274B3">
        <w:trPr>
          <w:trHeight w:val="688"/>
        </w:trPr>
        <w:tc>
          <w:tcPr>
            <w:tcW w:w="1286" w:type="dxa"/>
            <w:tcBorders>
              <w:top w:val="single" w:sz="4" w:space="0" w:color="000000"/>
            </w:tcBorders>
          </w:tcPr>
          <w:p w:rsidR="00E93C5C" w:rsidRDefault="00E93C5C" w:rsidP="006274B3">
            <w:pPr>
              <w:pStyle w:val="TableParagraph"/>
              <w:spacing w:line="223" w:lineRule="exact"/>
              <w:ind w:left="28" w:right="55"/>
              <w:jc w:val="center"/>
              <w:rPr>
                <w:sz w:val="20"/>
              </w:rPr>
            </w:pPr>
            <w:r>
              <w:rPr>
                <w:sz w:val="20"/>
              </w:rPr>
              <w:t>Suaib</w:t>
            </w:r>
            <w:r>
              <w:rPr>
                <w:spacing w:val="-6"/>
                <w:sz w:val="20"/>
              </w:rPr>
              <w:t xml:space="preserve"> </w:t>
            </w:r>
            <w:r>
              <w:rPr>
                <w:spacing w:val="-2"/>
                <w:sz w:val="20"/>
              </w:rPr>
              <w:t>(2024)</w:t>
            </w:r>
          </w:p>
        </w:tc>
        <w:tc>
          <w:tcPr>
            <w:tcW w:w="1191" w:type="dxa"/>
            <w:tcBorders>
              <w:top w:val="single" w:sz="4" w:space="0" w:color="000000"/>
            </w:tcBorders>
          </w:tcPr>
          <w:p w:rsidR="00E93C5C" w:rsidRDefault="00E93C5C" w:rsidP="006274B3">
            <w:pPr>
              <w:pStyle w:val="TableParagraph"/>
              <w:ind w:left="137" w:right="185"/>
              <w:jc w:val="left"/>
              <w:rPr>
                <w:sz w:val="20"/>
              </w:rPr>
            </w:pPr>
            <w:r>
              <w:rPr>
                <w:spacing w:val="-2"/>
                <w:sz w:val="20"/>
              </w:rPr>
              <w:t>Hubungan Kepatuhan</w:t>
            </w:r>
          </w:p>
          <w:p w:rsidR="00E93C5C" w:rsidRDefault="00E93C5C" w:rsidP="006274B3">
            <w:pPr>
              <w:pStyle w:val="TableParagraph"/>
              <w:spacing w:line="215" w:lineRule="exact"/>
              <w:ind w:left="137"/>
              <w:jc w:val="left"/>
              <w:rPr>
                <w:sz w:val="20"/>
              </w:rPr>
            </w:pPr>
            <w:r>
              <w:rPr>
                <w:spacing w:val="-2"/>
                <w:sz w:val="20"/>
              </w:rPr>
              <w:t>Konsumsi</w:t>
            </w:r>
          </w:p>
        </w:tc>
        <w:tc>
          <w:tcPr>
            <w:tcW w:w="634" w:type="dxa"/>
            <w:tcBorders>
              <w:top w:val="single" w:sz="4" w:space="0" w:color="000000"/>
            </w:tcBorders>
          </w:tcPr>
          <w:p w:rsidR="00E93C5C" w:rsidRDefault="00E93C5C" w:rsidP="006274B3">
            <w:pPr>
              <w:pStyle w:val="TableParagraph"/>
              <w:spacing w:before="223"/>
              <w:jc w:val="left"/>
              <w:rPr>
                <w:b/>
                <w:sz w:val="20"/>
              </w:rPr>
            </w:pPr>
          </w:p>
          <w:p w:rsidR="00E93C5C" w:rsidRDefault="00E93C5C" w:rsidP="006274B3">
            <w:pPr>
              <w:pStyle w:val="TableParagraph"/>
              <w:spacing w:before="1" w:line="215" w:lineRule="exact"/>
              <w:ind w:left="23"/>
              <w:jc w:val="left"/>
              <w:rPr>
                <w:sz w:val="20"/>
              </w:rPr>
            </w:pPr>
            <w:r>
              <w:rPr>
                <w:spacing w:val="-2"/>
                <w:sz w:val="20"/>
              </w:rPr>
              <w:t>Tablet</w:t>
            </w:r>
          </w:p>
        </w:tc>
        <w:tc>
          <w:tcPr>
            <w:tcW w:w="1727" w:type="dxa"/>
            <w:tcBorders>
              <w:top w:val="single" w:sz="4" w:space="0" w:color="000000"/>
            </w:tcBorders>
          </w:tcPr>
          <w:p w:rsidR="00E93C5C" w:rsidRDefault="00E93C5C" w:rsidP="006274B3">
            <w:pPr>
              <w:pStyle w:val="TableParagraph"/>
              <w:spacing w:line="223" w:lineRule="exact"/>
              <w:ind w:right="129"/>
              <w:jc w:val="center"/>
              <w:rPr>
                <w:sz w:val="20"/>
              </w:rPr>
            </w:pPr>
            <w:r>
              <w:rPr>
                <w:sz w:val="20"/>
              </w:rPr>
              <w:t>Analitik</w:t>
            </w:r>
            <w:r>
              <w:rPr>
                <w:spacing w:val="-8"/>
                <w:sz w:val="20"/>
              </w:rPr>
              <w:t xml:space="preserve"> </w:t>
            </w:r>
            <w:r>
              <w:rPr>
                <w:spacing w:val="-2"/>
                <w:sz w:val="20"/>
              </w:rPr>
              <w:t>Korelasi</w:t>
            </w:r>
          </w:p>
        </w:tc>
        <w:tc>
          <w:tcPr>
            <w:tcW w:w="2740" w:type="dxa"/>
            <w:tcBorders>
              <w:top w:val="single" w:sz="4" w:space="0" w:color="000000"/>
            </w:tcBorders>
          </w:tcPr>
          <w:p w:rsidR="00E93C5C" w:rsidRDefault="00E93C5C" w:rsidP="006274B3">
            <w:pPr>
              <w:pStyle w:val="TableParagraph"/>
              <w:ind w:left="111"/>
              <w:jc w:val="left"/>
              <w:rPr>
                <w:sz w:val="20"/>
              </w:rPr>
            </w:pPr>
            <w:r>
              <w:rPr>
                <w:sz w:val="20"/>
              </w:rPr>
              <w:t>Hasil</w:t>
            </w:r>
            <w:r>
              <w:rPr>
                <w:spacing w:val="28"/>
                <w:sz w:val="20"/>
              </w:rPr>
              <w:t xml:space="preserve"> </w:t>
            </w:r>
            <w:r>
              <w:rPr>
                <w:sz w:val="20"/>
              </w:rPr>
              <w:t>uji</w:t>
            </w:r>
            <w:r>
              <w:rPr>
                <w:spacing w:val="27"/>
                <w:sz w:val="20"/>
              </w:rPr>
              <w:t xml:space="preserve"> </w:t>
            </w:r>
            <w:r>
              <w:rPr>
                <w:sz w:val="20"/>
              </w:rPr>
              <w:t>statistik</w:t>
            </w:r>
            <w:r>
              <w:rPr>
                <w:spacing w:val="28"/>
                <w:sz w:val="20"/>
              </w:rPr>
              <w:t xml:space="preserve"> </w:t>
            </w:r>
            <w:r>
              <w:rPr>
                <w:sz w:val="20"/>
              </w:rPr>
              <w:t>menunjukan sebagian</w:t>
            </w:r>
            <w:r>
              <w:rPr>
                <w:spacing w:val="76"/>
                <w:w w:val="150"/>
                <w:sz w:val="20"/>
              </w:rPr>
              <w:t xml:space="preserve"> </w:t>
            </w:r>
            <w:r>
              <w:rPr>
                <w:sz w:val="20"/>
              </w:rPr>
              <w:t>besar</w:t>
            </w:r>
            <w:r>
              <w:rPr>
                <w:spacing w:val="78"/>
                <w:w w:val="150"/>
                <w:sz w:val="20"/>
              </w:rPr>
              <w:t xml:space="preserve"> </w:t>
            </w:r>
            <w:r>
              <w:rPr>
                <w:sz w:val="20"/>
              </w:rPr>
              <w:t>remaja</w:t>
            </w:r>
            <w:r>
              <w:rPr>
                <w:spacing w:val="78"/>
                <w:w w:val="150"/>
                <w:sz w:val="20"/>
              </w:rPr>
              <w:t xml:space="preserve"> </w:t>
            </w:r>
            <w:r>
              <w:rPr>
                <w:spacing w:val="-4"/>
                <w:sz w:val="20"/>
              </w:rPr>
              <w:t>putri</w:t>
            </w:r>
          </w:p>
          <w:p w:rsidR="00E93C5C" w:rsidRDefault="00E93C5C" w:rsidP="006274B3">
            <w:pPr>
              <w:pStyle w:val="TableParagraph"/>
              <w:tabs>
                <w:tab w:val="left" w:pos="785"/>
                <w:tab w:val="left" w:pos="1519"/>
              </w:tabs>
              <w:spacing w:line="215" w:lineRule="exact"/>
              <w:ind w:left="111"/>
              <w:jc w:val="left"/>
              <w:rPr>
                <w:sz w:val="20"/>
              </w:rPr>
            </w:pPr>
            <w:r>
              <w:rPr>
                <w:spacing w:val="-2"/>
                <w:sz w:val="20"/>
              </w:rPr>
              <w:t>telah</w:t>
            </w:r>
            <w:r>
              <w:rPr>
                <w:sz w:val="20"/>
              </w:rPr>
              <w:tab/>
            </w:r>
            <w:r>
              <w:rPr>
                <w:spacing w:val="-2"/>
                <w:sz w:val="20"/>
              </w:rPr>
              <w:t>patuh</w:t>
            </w:r>
            <w:r>
              <w:rPr>
                <w:sz w:val="20"/>
              </w:rPr>
              <w:tab/>
            </w:r>
            <w:r>
              <w:rPr>
                <w:spacing w:val="-2"/>
                <w:sz w:val="20"/>
              </w:rPr>
              <w:t>mengonsumsi</w:t>
            </w:r>
          </w:p>
        </w:tc>
        <w:tc>
          <w:tcPr>
            <w:tcW w:w="1594" w:type="dxa"/>
            <w:gridSpan w:val="2"/>
            <w:tcBorders>
              <w:top w:val="single" w:sz="4" w:space="0" w:color="000000"/>
            </w:tcBorders>
          </w:tcPr>
          <w:p w:rsidR="00E93C5C" w:rsidRDefault="00E93C5C" w:rsidP="006274B3">
            <w:pPr>
              <w:pStyle w:val="TableParagraph"/>
              <w:ind w:left="105"/>
              <w:jc w:val="left"/>
              <w:rPr>
                <w:sz w:val="20"/>
              </w:rPr>
            </w:pPr>
            <w:r>
              <w:rPr>
                <w:spacing w:val="-2"/>
                <w:sz w:val="20"/>
              </w:rPr>
              <w:t xml:space="preserve">Terdapat </w:t>
            </w:r>
            <w:r>
              <w:rPr>
                <w:sz w:val="20"/>
              </w:rPr>
              <w:t>Perbedaan</w:t>
            </w:r>
            <w:r>
              <w:rPr>
                <w:spacing w:val="66"/>
                <w:sz w:val="20"/>
              </w:rPr>
              <w:t xml:space="preserve"> </w:t>
            </w:r>
            <w:r>
              <w:rPr>
                <w:sz w:val="20"/>
              </w:rPr>
              <w:t>Pada</w:t>
            </w:r>
          </w:p>
          <w:p w:rsidR="00E93C5C" w:rsidRDefault="00E93C5C" w:rsidP="006274B3">
            <w:pPr>
              <w:pStyle w:val="TableParagraph"/>
              <w:spacing w:line="215" w:lineRule="exact"/>
              <w:ind w:left="105"/>
              <w:jc w:val="left"/>
              <w:rPr>
                <w:sz w:val="20"/>
              </w:rPr>
            </w:pPr>
            <w:r>
              <w:rPr>
                <w:spacing w:val="-2"/>
                <w:sz w:val="20"/>
              </w:rPr>
              <w:t>Variabel</w:t>
            </w:r>
          </w:p>
        </w:tc>
      </w:tr>
      <w:tr w:rsidR="00E93C5C" w:rsidTr="006274B3">
        <w:trPr>
          <w:trHeight w:val="225"/>
        </w:trPr>
        <w:tc>
          <w:tcPr>
            <w:tcW w:w="1286" w:type="dxa"/>
          </w:tcPr>
          <w:p w:rsidR="00E93C5C" w:rsidRDefault="00E93C5C" w:rsidP="006274B3">
            <w:pPr>
              <w:pStyle w:val="TableParagraph"/>
              <w:jc w:val="left"/>
              <w:rPr>
                <w:sz w:val="16"/>
              </w:rPr>
            </w:pPr>
          </w:p>
        </w:tc>
        <w:tc>
          <w:tcPr>
            <w:tcW w:w="1191" w:type="dxa"/>
          </w:tcPr>
          <w:p w:rsidR="00E93C5C" w:rsidRDefault="00E93C5C" w:rsidP="006274B3">
            <w:pPr>
              <w:pStyle w:val="TableParagraph"/>
              <w:spacing w:line="205" w:lineRule="exact"/>
              <w:ind w:left="137"/>
              <w:jc w:val="left"/>
              <w:rPr>
                <w:sz w:val="20"/>
              </w:rPr>
            </w:pPr>
            <w:r>
              <w:rPr>
                <w:spacing w:val="-2"/>
                <w:sz w:val="20"/>
              </w:rPr>
              <w:t>Tambah</w:t>
            </w:r>
          </w:p>
        </w:tc>
        <w:tc>
          <w:tcPr>
            <w:tcW w:w="634" w:type="dxa"/>
          </w:tcPr>
          <w:p w:rsidR="00E93C5C" w:rsidRDefault="00E93C5C" w:rsidP="006274B3">
            <w:pPr>
              <w:pStyle w:val="TableParagraph"/>
              <w:spacing w:line="205" w:lineRule="exact"/>
              <w:ind w:left="32"/>
              <w:jc w:val="left"/>
              <w:rPr>
                <w:sz w:val="20"/>
              </w:rPr>
            </w:pPr>
            <w:r>
              <w:rPr>
                <w:spacing w:val="-2"/>
                <w:sz w:val="20"/>
              </w:rPr>
              <w:t>Darah</w:t>
            </w:r>
          </w:p>
        </w:tc>
        <w:tc>
          <w:tcPr>
            <w:tcW w:w="1727" w:type="dxa"/>
          </w:tcPr>
          <w:p w:rsidR="00E93C5C" w:rsidRDefault="00E93C5C" w:rsidP="006274B3">
            <w:pPr>
              <w:pStyle w:val="TableParagraph"/>
              <w:jc w:val="left"/>
              <w:rPr>
                <w:sz w:val="16"/>
              </w:rPr>
            </w:pPr>
          </w:p>
        </w:tc>
        <w:tc>
          <w:tcPr>
            <w:tcW w:w="2740" w:type="dxa"/>
          </w:tcPr>
          <w:p w:rsidR="00E93C5C" w:rsidRDefault="00E93C5C" w:rsidP="006274B3">
            <w:pPr>
              <w:pStyle w:val="TableParagraph"/>
              <w:spacing w:line="205" w:lineRule="exact"/>
              <w:jc w:val="center"/>
              <w:rPr>
                <w:sz w:val="20"/>
              </w:rPr>
            </w:pPr>
            <w:r>
              <w:rPr>
                <w:sz w:val="20"/>
              </w:rPr>
              <w:t>tablet</w:t>
            </w:r>
            <w:r>
              <w:rPr>
                <w:spacing w:val="56"/>
                <w:w w:val="150"/>
                <w:sz w:val="20"/>
              </w:rPr>
              <w:t xml:space="preserve"> </w:t>
            </w:r>
            <w:r>
              <w:rPr>
                <w:sz w:val="20"/>
              </w:rPr>
              <w:t>tambah</w:t>
            </w:r>
            <w:r>
              <w:rPr>
                <w:spacing w:val="56"/>
                <w:w w:val="150"/>
                <w:sz w:val="20"/>
              </w:rPr>
              <w:t xml:space="preserve"> </w:t>
            </w:r>
            <w:r>
              <w:rPr>
                <w:sz w:val="20"/>
              </w:rPr>
              <w:t>dara</w:t>
            </w:r>
            <w:r>
              <w:rPr>
                <w:spacing w:val="57"/>
                <w:w w:val="150"/>
                <w:sz w:val="20"/>
              </w:rPr>
              <w:t xml:space="preserve"> </w:t>
            </w:r>
            <w:r>
              <w:rPr>
                <w:sz w:val="20"/>
              </w:rPr>
              <w:t>yaitu</w:t>
            </w:r>
            <w:r>
              <w:rPr>
                <w:spacing w:val="56"/>
                <w:w w:val="150"/>
                <w:sz w:val="20"/>
              </w:rPr>
              <w:t xml:space="preserve"> </w:t>
            </w:r>
            <w:r>
              <w:rPr>
                <w:spacing w:val="-5"/>
                <w:sz w:val="20"/>
              </w:rPr>
              <w:t>17</w:t>
            </w:r>
          </w:p>
        </w:tc>
        <w:tc>
          <w:tcPr>
            <w:tcW w:w="1594" w:type="dxa"/>
            <w:gridSpan w:val="2"/>
          </w:tcPr>
          <w:p w:rsidR="00E93C5C" w:rsidRDefault="00E93C5C" w:rsidP="006274B3">
            <w:pPr>
              <w:pStyle w:val="TableParagraph"/>
              <w:spacing w:line="205" w:lineRule="exact"/>
              <w:ind w:left="105"/>
              <w:jc w:val="left"/>
              <w:rPr>
                <w:sz w:val="20"/>
              </w:rPr>
            </w:pPr>
            <w:r>
              <w:rPr>
                <w:spacing w:val="-2"/>
                <w:sz w:val="20"/>
              </w:rPr>
              <w:t>Penelitian,</w:t>
            </w:r>
          </w:p>
        </w:tc>
      </w:tr>
      <w:tr w:rsidR="00E93C5C" w:rsidTr="006274B3">
        <w:trPr>
          <w:trHeight w:val="2076"/>
        </w:trPr>
        <w:tc>
          <w:tcPr>
            <w:tcW w:w="1286" w:type="dxa"/>
            <w:tcBorders>
              <w:bottom w:val="single" w:sz="4" w:space="0" w:color="000000"/>
            </w:tcBorders>
          </w:tcPr>
          <w:p w:rsidR="00E93C5C" w:rsidRDefault="00E93C5C" w:rsidP="006274B3">
            <w:pPr>
              <w:pStyle w:val="TableParagraph"/>
              <w:jc w:val="left"/>
              <w:rPr>
                <w:sz w:val="20"/>
              </w:rPr>
            </w:pPr>
          </w:p>
        </w:tc>
        <w:tc>
          <w:tcPr>
            <w:tcW w:w="1825" w:type="dxa"/>
            <w:gridSpan w:val="2"/>
            <w:tcBorders>
              <w:bottom w:val="single" w:sz="4" w:space="0" w:color="000000"/>
            </w:tcBorders>
          </w:tcPr>
          <w:p w:rsidR="00E93C5C" w:rsidRDefault="00E93C5C" w:rsidP="006274B3">
            <w:pPr>
              <w:pStyle w:val="TableParagraph"/>
              <w:tabs>
                <w:tab w:val="left" w:pos="1322"/>
              </w:tabs>
              <w:ind w:left="137" w:right="108"/>
              <w:jc w:val="both"/>
              <w:rPr>
                <w:sz w:val="20"/>
              </w:rPr>
            </w:pPr>
            <w:r>
              <w:rPr>
                <w:sz w:val="20"/>
              </w:rPr>
              <w:t xml:space="preserve">Dengan Kejadian </w:t>
            </w:r>
            <w:r>
              <w:rPr>
                <w:spacing w:val="-2"/>
                <w:sz w:val="20"/>
              </w:rPr>
              <w:t>Anemia</w:t>
            </w:r>
            <w:r>
              <w:rPr>
                <w:sz w:val="20"/>
              </w:rPr>
              <w:tab/>
            </w:r>
            <w:r>
              <w:rPr>
                <w:spacing w:val="-4"/>
                <w:sz w:val="20"/>
              </w:rPr>
              <w:t xml:space="preserve">Pada </w:t>
            </w:r>
            <w:r>
              <w:rPr>
                <w:sz w:val="20"/>
              </w:rPr>
              <w:t>Remaja Putri</w:t>
            </w:r>
          </w:p>
        </w:tc>
        <w:tc>
          <w:tcPr>
            <w:tcW w:w="1727" w:type="dxa"/>
            <w:tcBorders>
              <w:bottom w:val="single" w:sz="4" w:space="0" w:color="000000"/>
            </w:tcBorders>
          </w:tcPr>
          <w:p w:rsidR="00E93C5C" w:rsidRDefault="00E93C5C" w:rsidP="006274B3">
            <w:pPr>
              <w:pStyle w:val="TableParagraph"/>
              <w:jc w:val="left"/>
              <w:rPr>
                <w:sz w:val="20"/>
              </w:rPr>
            </w:pPr>
          </w:p>
        </w:tc>
        <w:tc>
          <w:tcPr>
            <w:tcW w:w="2740" w:type="dxa"/>
            <w:tcBorders>
              <w:bottom w:val="single" w:sz="4" w:space="0" w:color="000000"/>
            </w:tcBorders>
          </w:tcPr>
          <w:p w:rsidR="00E93C5C" w:rsidRDefault="00E93C5C" w:rsidP="006274B3">
            <w:pPr>
              <w:pStyle w:val="TableParagraph"/>
              <w:ind w:left="111" w:right="110"/>
              <w:jc w:val="both"/>
              <w:rPr>
                <w:sz w:val="20"/>
              </w:rPr>
            </w:pPr>
            <w:r>
              <w:rPr>
                <w:sz w:val="20"/>
              </w:rPr>
              <w:t>orang (54,8%), sebagian besar remaja putri tidak mengalami anemia yaitu</w:t>
            </w:r>
            <w:r>
              <w:rPr>
                <w:spacing w:val="-3"/>
                <w:sz w:val="20"/>
              </w:rPr>
              <w:t xml:space="preserve"> </w:t>
            </w:r>
            <w:r>
              <w:rPr>
                <w:sz w:val="20"/>
              </w:rPr>
              <w:t>23</w:t>
            </w:r>
            <w:r>
              <w:rPr>
                <w:spacing w:val="-2"/>
                <w:sz w:val="20"/>
              </w:rPr>
              <w:t xml:space="preserve"> </w:t>
            </w:r>
            <w:r>
              <w:rPr>
                <w:sz w:val="20"/>
              </w:rPr>
              <w:t>orang</w:t>
            </w:r>
            <w:r>
              <w:rPr>
                <w:spacing w:val="-1"/>
                <w:sz w:val="20"/>
              </w:rPr>
              <w:t xml:space="preserve"> </w:t>
            </w:r>
            <w:r>
              <w:rPr>
                <w:sz w:val="20"/>
              </w:rPr>
              <w:t xml:space="preserve">(74,2%) dan hubungan kepatuhan konsumsi tablet tambah darah dengan kejadian anemia menunjukkan nilai p=0,038 </w:t>
            </w:r>
            <w:r>
              <w:rPr>
                <w:spacing w:val="-2"/>
                <w:sz w:val="20"/>
              </w:rPr>
              <w:t>(p&lt;0,05).</w:t>
            </w:r>
          </w:p>
        </w:tc>
        <w:tc>
          <w:tcPr>
            <w:tcW w:w="1025" w:type="dxa"/>
            <w:tcBorders>
              <w:bottom w:val="single" w:sz="4" w:space="0" w:color="000000"/>
            </w:tcBorders>
          </w:tcPr>
          <w:p w:rsidR="00E93C5C" w:rsidRDefault="00E93C5C" w:rsidP="006274B3">
            <w:pPr>
              <w:pStyle w:val="TableParagraph"/>
              <w:ind w:left="105"/>
              <w:jc w:val="left"/>
              <w:rPr>
                <w:sz w:val="20"/>
              </w:rPr>
            </w:pPr>
            <w:r>
              <w:rPr>
                <w:spacing w:val="-4"/>
                <w:sz w:val="20"/>
              </w:rPr>
              <w:t xml:space="preserve">Waktu </w:t>
            </w:r>
            <w:r>
              <w:rPr>
                <w:spacing w:val="-2"/>
                <w:sz w:val="20"/>
              </w:rPr>
              <w:t>Lokasi Penelitian</w:t>
            </w:r>
          </w:p>
        </w:tc>
        <w:tc>
          <w:tcPr>
            <w:tcW w:w="569" w:type="dxa"/>
            <w:tcBorders>
              <w:bottom w:val="single" w:sz="4" w:space="0" w:color="000000"/>
            </w:tcBorders>
          </w:tcPr>
          <w:p w:rsidR="00E93C5C" w:rsidRDefault="00E93C5C" w:rsidP="006274B3">
            <w:pPr>
              <w:pStyle w:val="TableParagraph"/>
              <w:spacing w:line="221" w:lineRule="exact"/>
              <w:ind w:left="121"/>
              <w:jc w:val="left"/>
              <w:rPr>
                <w:sz w:val="20"/>
              </w:rPr>
            </w:pPr>
            <w:r>
              <w:rPr>
                <w:spacing w:val="-5"/>
                <w:sz w:val="20"/>
              </w:rPr>
              <w:t>Dan</w:t>
            </w:r>
          </w:p>
        </w:tc>
      </w:tr>
      <w:tr w:rsidR="00E93C5C" w:rsidTr="006274B3">
        <w:trPr>
          <w:trHeight w:val="2524"/>
        </w:trPr>
        <w:tc>
          <w:tcPr>
            <w:tcW w:w="1286" w:type="dxa"/>
            <w:tcBorders>
              <w:top w:val="single" w:sz="4" w:space="0" w:color="000000"/>
            </w:tcBorders>
          </w:tcPr>
          <w:p w:rsidR="00E93C5C" w:rsidRDefault="00E93C5C" w:rsidP="006274B3">
            <w:pPr>
              <w:pStyle w:val="TableParagraph"/>
              <w:ind w:left="108"/>
              <w:jc w:val="left"/>
              <w:rPr>
                <w:sz w:val="20"/>
              </w:rPr>
            </w:pPr>
            <w:r>
              <w:rPr>
                <w:spacing w:val="-2"/>
                <w:sz w:val="20"/>
              </w:rPr>
              <w:t>Khairunissa (2021)</w:t>
            </w:r>
          </w:p>
        </w:tc>
        <w:tc>
          <w:tcPr>
            <w:tcW w:w="1825" w:type="dxa"/>
            <w:gridSpan w:val="2"/>
            <w:tcBorders>
              <w:top w:val="single" w:sz="4" w:space="0" w:color="000000"/>
            </w:tcBorders>
          </w:tcPr>
          <w:p w:rsidR="00E93C5C" w:rsidRDefault="00E93C5C" w:rsidP="006274B3">
            <w:pPr>
              <w:pStyle w:val="TableParagraph"/>
              <w:tabs>
                <w:tab w:val="left" w:pos="717"/>
                <w:tab w:val="left" w:pos="1072"/>
                <w:tab w:val="left" w:pos="1278"/>
              </w:tabs>
              <w:ind w:left="137" w:right="108"/>
              <w:jc w:val="left"/>
              <w:rPr>
                <w:sz w:val="20"/>
              </w:rPr>
            </w:pPr>
            <w:r>
              <w:rPr>
                <w:sz w:val="20"/>
              </w:rPr>
              <w:t>Faktor-faktor</w:t>
            </w:r>
            <w:r>
              <w:rPr>
                <w:spacing w:val="15"/>
                <w:sz w:val="20"/>
              </w:rPr>
              <w:t xml:space="preserve"> </w:t>
            </w:r>
            <w:r>
              <w:rPr>
                <w:sz w:val="20"/>
              </w:rPr>
              <w:t xml:space="preserve">Yang </w:t>
            </w:r>
            <w:r>
              <w:rPr>
                <w:spacing w:val="-2"/>
                <w:sz w:val="20"/>
              </w:rPr>
              <w:t xml:space="preserve">Mempengaruhi </w:t>
            </w:r>
            <w:r>
              <w:rPr>
                <w:sz w:val="20"/>
              </w:rPr>
              <w:t>Kepatuhan</w:t>
            </w:r>
            <w:r>
              <w:rPr>
                <w:spacing w:val="14"/>
                <w:sz w:val="20"/>
              </w:rPr>
              <w:t xml:space="preserve"> </w:t>
            </w:r>
            <w:r>
              <w:rPr>
                <w:sz w:val="20"/>
              </w:rPr>
              <w:t xml:space="preserve">Remaja </w:t>
            </w:r>
            <w:r>
              <w:rPr>
                <w:spacing w:val="-2"/>
                <w:sz w:val="20"/>
              </w:rPr>
              <w:t>Putri Mengkonsumsi Tablet</w:t>
            </w:r>
            <w:r>
              <w:rPr>
                <w:sz w:val="20"/>
              </w:rPr>
              <w:tab/>
            </w:r>
            <w:r>
              <w:rPr>
                <w:sz w:val="20"/>
              </w:rPr>
              <w:tab/>
            </w:r>
            <w:r>
              <w:rPr>
                <w:spacing w:val="-4"/>
                <w:sz w:val="20"/>
              </w:rPr>
              <w:t xml:space="preserve">Tambah </w:t>
            </w:r>
            <w:r>
              <w:rPr>
                <w:sz w:val="20"/>
              </w:rPr>
              <w:t>Darah</w:t>
            </w:r>
            <w:r>
              <w:rPr>
                <w:spacing w:val="80"/>
                <w:sz w:val="20"/>
              </w:rPr>
              <w:t xml:space="preserve"> </w:t>
            </w:r>
            <w:r>
              <w:rPr>
                <w:sz w:val="20"/>
              </w:rPr>
              <w:t>(TTD)</w:t>
            </w:r>
            <w:r>
              <w:rPr>
                <w:spacing w:val="80"/>
                <w:sz w:val="20"/>
              </w:rPr>
              <w:t xml:space="preserve"> </w:t>
            </w:r>
            <w:r>
              <w:rPr>
                <w:sz w:val="20"/>
              </w:rPr>
              <w:t xml:space="preserve">Di </w:t>
            </w:r>
            <w:r>
              <w:rPr>
                <w:spacing w:val="-4"/>
                <w:sz w:val="20"/>
              </w:rPr>
              <w:t>Sma</w:t>
            </w:r>
            <w:r>
              <w:rPr>
                <w:sz w:val="20"/>
              </w:rPr>
              <w:tab/>
            </w:r>
            <w:r>
              <w:rPr>
                <w:spacing w:val="-4"/>
                <w:sz w:val="20"/>
              </w:rPr>
              <w:t>Dan</w:t>
            </w:r>
            <w:r>
              <w:rPr>
                <w:sz w:val="20"/>
              </w:rPr>
              <w:tab/>
            </w:r>
            <w:r>
              <w:rPr>
                <w:sz w:val="20"/>
              </w:rPr>
              <w:tab/>
            </w:r>
            <w:r>
              <w:rPr>
                <w:spacing w:val="-4"/>
                <w:sz w:val="20"/>
              </w:rPr>
              <w:t xml:space="preserve">SMK </w:t>
            </w:r>
            <w:r>
              <w:rPr>
                <w:spacing w:val="-2"/>
                <w:sz w:val="20"/>
              </w:rPr>
              <w:t xml:space="preserve">Muhammadiyah </w:t>
            </w:r>
            <w:r>
              <w:rPr>
                <w:sz w:val="20"/>
              </w:rPr>
              <w:t>Kota Pagar Alam</w:t>
            </w:r>
          </w:p>
        </w:tc>
        <w:tc>
          <w:tcPr>
            <w:tcW w:w="1727" w:type="dxa"/>
            <w:tcBorders>
              <w:top w:val="single" w:sz="4" w:space="0" w:color="000000"/>
            </w:tcBorders>
          </w:tcPr>
          <w:p w:rsidR="00E93C5C" w:rsidRDefault="00E93C5C" w:rsidP="006274B3">
            <w:pPr>
              <w:pStyle w:val="TableParagraph"/>
              <w:spacing w:line="223" w:lineRule="exact"/>
              <w:ind w:right="5"/>
              <w:jc w:val="center"/>
              <w:rPr>
                <w:sz w:val="20"/>
              </w:rPr>
            </w:pPr>
            <w:r>
              <w:rPr>
                <w:spacing w:val="-2"/>
                <w:sz w:val="20"/>
              </w:rPr>
              <w:t>Deskriptif</w:t>
            </w:r>
            <w:r>
              <w:rPr>
                <w:sz w:val="20"/>
              </w:rPr>
              <w:t xml:space="preserve"> </w:t>
            </w:r>
            <w:r>
              <w:rPr>
                <w:spacing w:val="-2"/>
                <w:sz w:val="20"/>
              </w:rPr>
              <w:t>Analitik</w:t>
            </w:r>
          </w:p>
        </w:tc>
        <w:tc>
          <w:tcPr>
            <w:tcW w:w="2740" w:type="dxa"/>
            <w:tcBorders>
              <w:top w:val="single" w:sz="4" w:space="0" w:color="000000"/>
            </w:tcBorders>
          </w:tcPr>
          <w:p w:rsidR="00E93C5C" w:rsidRDefault="00E93C5C" w:rsidP="006274B3">
            <w:pPr>
              <w:pStyle w:val="TableParagraph"/>
              <w:tabs>
                <w:tab w:val="left" w:pos="1138"/>
                <w:tab w:val="left" w:pos="2126"/>
              </w:tabs>
              <w:ind w:left="111" w:right="109"/>
              <w:jc w:val="both"/>
              <w:rPr>
                <w:sz w:val="20"/>
              </w:rPr>
            </w:pPr>
            <w:r>
              <w:rPr>
                <w:sz w:val="20"/>
              </w:rPr>
              <w:t>Hasil penelitian menunjukkan bahwa tingkat pengetahuan yang medominasi yaitu,</w:t>
            </w:r>
            <w:r>
              <w:rPr>
                <w:spacing w:val="40"/>
                <w:sz w:val="20"/>
              </w:rPr>
              <w:t xml:space="preserve"> </w:t>
            </w:r>
            <w:r>
              <w:rPr>
                <w:sz w:val="20"/>
              </w:rPr>
              <w:t xml:space="preserve">kurang 48 responden (64%) terdapat hubungan yang antara tingkat pengetahuan dengan kepatuhan konsumsi tablet tambah darah dengan nilai (p-value 0,002), untuk variable </w:t>
            </w:r>
            <w:r>
              <w:rPr>
                <w:spacing w:val="-2"/>
                <w:sz w:val="20"/>
              </w:rPr>
              <w:t>sikap</w:t>
            </w:r>
            <w:r>
              <w:rPr>
                <w:sz w:val="20"/>
              </w:rPr>
              <w:tab/>
            </w:r>
            <w:r>
              <w:rPr>
                <w:spacing w:val="-4"/>
                <w:sz w:val="20"/>
              </w:rPr>
              <w:t>yang</w:t>
            </w:r>
            <w:r>
              <w:rPr>
                <w:sz w:val="20"/>
              </w:rPr>
              <w:tab/>
            </w:r>
            <w:r>
              <w:rPr>
                <w:spacing w:val="-2"/>
                <w:sz w:val="20"/>
              </w:rPr>
              <w:t>paling</w:t>
            </w:r>
          </w:p>
          <w:p w:rsidR="00E93C5C" w:rsidRDefault="00E93C5C" w:rsidP="006274B3">
            <w:pPr>
              <w:pStyle w:val="TableParagraph"/>
              <w:spacing w:line="210" w:lineRule="exact"/>
              <w:ind w:left="111"/>
              <w:jc w:val="both"/>
              <w:rPr>
                <w:sz w:val="20"/>
              </w:rPr>
            </w:pPr>
            <w:r>
              <w:rPr>
                <w:sz w:val="20"/>
              </w:rPr>
              <w:t>mendominasi</w:t>
            </w:r>
            <w:r>
              <w:rPr>
                <w:spacing w:val="63"/>
                <w:w w:val="150"/>
                <w:sz w:val="20"/>
              </w:rPr>
              <w:t xml:space="preserve">  </w:t>
            </w:r>
            <w:r>
              <w:rPr>
                <w:sz w:val="20"/>
              </w:rPr>
              <w:t>yaitu,</w:t>
            </w:r>
            <w:r>
              <w:rPr>
                <w:spacing w:val="62"/>
                <w:w w:val="150"/>
                <w:sz w:val="20"/>
              </w:rPr>
              <w:t xml:space="preserve">  </w:t>
            </w:r>
            <w:r>
              <w:rPr>
                <w:spacing w:val="-4"/>
                <w:sz w:val="20"/>
              </w:rPr>
              <w:t>sikap</w:t>
            </w:r>
          </w:p>
        </w:tc>
        <w:tc>
          <w:tcPr>
            <w:tcW w:w="1025" w:type="dxa"/>
            <w:tcBorders>
              <w:top w:val="single" w:sz="4" w:space="0" w:color="000000"/>
            </w:tcBorders>
          </w:tcPr>
          <w:p w:rsidR="00E93C5C" w:rsidRDefault="00E93C5C" w:rsidP="006274B3">
            <w:pPr>
              <w:pStyle w:val="TableParagraph"/>
              <w:ind w:left="105"/>
              <w:jc w:val="left"/>
              <w:rPr>
                <w:sz w:val="20"/>
              </w:rPr>
            </w:pPr>
            <w:r>
              <w:rPr>
                <w:spacing w:val="-2"/>
                <w:sz w:val="20"/>
              </w:rPr>
              <w:t xml:space="preserve">Terdapat Perbedaan Variabel Penelitian, </w:t>
            </w:r>
            <w:r>
              <w:rPr>
                <w:spacing w:val="-4"/>
                <w:sz w:val="20"/>
              </w:rPr>
              <w:t xml:space="preserve">Waktu </w:t>
            </w:r>
            <w:r>
              <w:rPr>
                <w:spacing w:val="-2"/>
                <w:sz w:val="20"/>
              </w:rPr>
              <w:t>Lokasi Penelitian</w:t>
            </w:r>
          </w:p>
        </w:tc>
        <w:tc>
          <w:tcPr>
            <w:tcW w:w="569" w:type="dxa"/>
            <w:tcBorders>
              <w:top w:val="single" w:sz="4" w:space="0" w:color="000000"/>
            </w:tcBorders>
          </w:tcPr>
          <w:p w:rsidR="00E93C5C" w:rsidRDefault="00E93C5C" w:rsidP="006274B3">
            <w:pPr>
              <w:pStyle w:val="TableParagraph"/>
              <w:spacing w:before="223" w:line="722" w:lineRule="auto"/>
              <w:ind w:left="121" w:right="109" w:hanging="56"/>
              <w:jc w:val="left"/>
              <w:rPr>
                <w:sz w:val="20"/>
              </w:rPr>
            </w:pPr>
            <w:r>
              <w:rPr>
                <w:spacing w:val="-4"/>
                <w:sz w:val="20"/>
              </w:rPr>
              <w:t xml:space="preserve">Pada </w:t>
            </w:r>
            <w:r>
              <w:rPr>
                <w:spacing w:val="-5"/>
                <w:sz w:val="20"/>
              </w:rPr>
              <w:t>Dan</w:t>
            </w:r>
          </w:p>
        </w:tc>
      </w:tr>
    </w:tbl>
    <w:p w:rsidR="00E93C5C" w:rsidRDefault="00E93C5C" w:rsidP="00E93C5C">
      <w:pPr>
        <w:tabs>
          <w:tab w:val="left" w:pos="6300"/>
          <w:tab w:val="left" w:pos="6838"/>
          <w:tab w:val="left" w:pos="7883"/>
        </w:tabs>
        <w:spacing w:after="4"/>
        <w:ind w:left="5753" w:right="2075"/>
        <w:rPr>
          <w:sz w:val="20"/>
        </w:rPr>
      </w:pPr>
      <w:r>
        <w:rPr>
          <w:sz w:val="20"/>
        </w:rPr>
        <w:t>negatif</w:t>
      </w:r>
      <w:r>
        <w:rPr>
          <w:spacing w:val="34"/>
          <w:sz w:val="20"/>
        </w:rPr>
        <w:t xml:space="preserve"> </w:t>
      </w:r>
      <w:r>
        <w:rPr>
          <w:sz w:val="20"/>
        </w:rPr>
        <w:t>40</w:t>
      </w:r>
      <w:r>
        <w:rPr>
          <w:spacing w:val="37"/>
          <w:sz w:val="20"/>
        </w:rPr>
        <w:t xml:space="preserve"> </w:t>
      </w:r>
      <w:r>
        <w:rPr>
          <w:sz w:val="20"/>
        </w:rPr>
        <w:t>responden</w:t>
      </w:r>
      <w:r>
        <w:rPr>
          <w:spacing w:val="35"/>
          <w:sz w:val="20"/>
        </w:rPr>
        <w:t xml:space="preserve"> </w:t>
      </w:r>
      <w:r>
        <w:rPr>
          <w:sz w:val="20"/>
        </w:rPr>
        <w:t xml:space="preserve">(53,3%) </w:t>
      </w:r>
      <w:r>
        <w:rPr>
          <w:spacing w:val="-5"/>
          <w:sz w:val="20"/>
        </w:rPr>
        <w:t>dan</w:t>
      </w:r>
      <w:r>
        <w:rPr>
          <w:sz w:val="20"/>
        </w:rPr>
        <w:tab/>
      </w:r>
      <w:r>
        <w:rPr>
          <w:spacing w:val="-5"/>
          <w:sz w:val="20"/>
        </w:rPr>
        <w:t>ada</w:t>
      </w:r>
      <w:r>
        <w:rPr>
          <w:sz w:val="20"/>
        </w:rPr>
        <w:tab/>
      </w:r>
      <w:r>
        <w:rPr>
          <w:spacing w:val="-2"/>
          <w:sz w:val="20"/>
        </w:rPr>
        <w:t>hubungan</w:t>
      </w:r>
      <w:r>
        <w:rPr>
          <w:sz w:val="20"/>
        </w:rPr>
        <w:tab/>
      </w:r>
      <w:r>
        <w:rPr>
          <w:spacing w:val="-4"/>
          <w:sz w:val="20"/>
        </w:rPr>
        <w:t>yang</w:t>
      </w:r>
    </w:p>
    <w:p w:rsidR="00E93C5C" w:rsidRDefault="00E93C5C" w:rsidP="00E93C5C">
      <w:pPr>
        <w:spacing w:line="20" w:lineRule="exact"/>
        <w:ind w:left="789"/>
        <w:rPr>
          <w:sz w:val="2"/>
        </w:rPr>
      </w:pPr>
      <w:r>
        <w:rPr>
          <w:noProof/>
          <w:sz w:val="2"/>
          <w:lang w:val="en-US"/>
        </w:rPr>
        <mc:AlternateContent>
          <mc:Choice Requires="wpg">
            <w:drawing>
              <wp:inline distT="0" distB="0" distL="0" distR="0" wp14:anchorId="4A9D9528" wp14:editId="1A700D27">
                <wp:extent cx="5830570"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0570" cy="6350"/>
                          <a:chOff x="0" y="0"/>
                          <a:chExt cx="5830570" cy="6350"/>
                        </a:xfrm>
                      </wpg:grpSpPr>
                      <wps:wsp>
                        <wps:cNvPr id="9" name="Graphic 9"/>
                        <wps:cNvSpPr/>
                        <wps:spPr>
                          <a:xfrm>
                            <a:off x="0" y="0"/>
                            <a:ext cx="5830570" cy="6350"/>
                          </a:xfrm>
                          <a:custGeom>
                            <a:avLst/>
                            <a:gdLst/>
                            <a:ahLst/>
                            <a:cxnLst/>
                            <a:rect l="l" t="t" r="r" b="b"/>
                            <a:pathLst>
                              <a:path w="5830570" h="6350">
                                <a:moveTo>
                                  <a:pt x="5830189" y="0"/>
                                </a:moveTo>
                                <a:lnTo>
                                  <a:pt x="5830189" y="0"/>
                                </a:lnTo>
                                <a:lnTo>
                                  <a:pt x="0" y="0"/>
                                </a:lnTo>
                                <a:lnTo>
                                  <a:pt x="0" y="6096"/>
                                </a:lnTo>
                                <a:lnTo>
                                  <a:pt x="5830189" y="6096"/>
                                </a:lnTo>
                                <a:lnTo>
                                  <a:pt x="58301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8" o:spid="_x0000_s1026" style="width:459.1pt;height:.5pt;mso-position-horizontal-relative:char;mso-position-vertical-relative:line" coordsize="583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">
                <v:shape id="Graphic 9" o:spid="_x0000_s1027" style="position:absolute;width:58305;height:63;visibility:visible;mso-wrap-style:square;v-text-anchor:top" coordsize="58305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DAY8AA&#10;AADaAAAADwAAAGRycy9kb3ducmV2LnhtbESPQWvCQBSE70L/w/IK3sxGD1LTrCKCsldTofT2zL4m&#10;odm3IbvG5N+7gtDjMDPfMPlutK0YqPeNYwXLJAVBXDrTcKXg8nVcfIDwAdlg65gUTORht32b5ZgZ&#10;d+czDUWoRISwz1BBHUKXSenLmiz6xHXE0ft1vcUQZV9J0+M9wm0rV2m6lhYbjgs1dnSoqfwrblZB&#10;GFt/1RYvh9PG6OE66Z/yWys1fx/3nyACjeE//Gpro2ADzyvxBsjt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WDAY8AAAADaAAAADwAAAAAAAAAAAAAAAACYAgAAZHJzL2Rvd25y&#10;ZXYueG1sUEsFBgAAAAAEAAQA9QAAAIUDAAAAAA==&#10;" path="m5830189,r,l,,,6096r5830189,l5830189,xe" fillcolor="black" stroked="f">
                  <v:path arrowok="t"/>
                </v:shape>
                <w10:anchorlock/>
              </v:group>
            </w:pict>
          </mc:Fallback>
        </mc:AlternateContent>
      </w:r>
    </w:p>
    <w:p w:rsidR="00E93C5C" w:rsidRDefault="00E93C5C" w:rsidP="00E93C5C">
      <w:pPr>
        <w:spacing w:line="20" w:lineRule="exact"/>
        <w:rPr>
          <w:sz w:val="2"/>
        </w:rPr>
        <w:sectPr w:rsidR="00E93C5C">
          <w:pgSz w:w="11910" w:h="16850"/>
          <w:pgMar w:top="1940" w:right="708" w:bottom="1380" w:left="850" w:header="0" w:footer="1182" w:gutter="0"/>
          <w:cols w:space="720"/>
        </w:sectPr>
      </w:pPr>
    </w:p>
    <w:p w:rsidR="00E93C5C" w:rsidRDefault="00E93C5C" w:rsidP="00E93C5C">
      <w:pPr>
        <w:pStyle w:val="BodyText"/>
        <w:spacing w:before="97"/>
        <w:rPr>
          <w:sz w:val="20"/>
        </w:rPr>
      </w:pPr>
    </w:p>
    <w:p w:rsidR="00E93C5C" w:rsidRDefault="00E93C5C" w:rsidP="00E93C5C">
      <w:pPr>
        <w:spacing w:line="20" w:lineRule="exact"/>
        <w:ind w:left="804"/>
        <w:rPr>
          <w:sz w:val="2"/>
        </w:rPr>
      </w:pPr>
      <w:r>
        <w:rPr>
          <w:noProof/>
          <w:sz w:val="2"/>
          <w:lang w:val="en-US"/>
        </w:rPr>
        <mc:AlternateContent>
          <mc:Choice Requires="wpg">
            <w:drawing>
              <wp:inline distT="0" distB="0" distL="0" distR="0" wp14:anchorId="5C5237AB" wp14:editId="592E9541">
                <wp:extent cx="5821045"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045" cy="6350"/>
                          <a:chOff x="0" y="0"/>
                          <a:chExt cx="5821045" cy="6350"/>
                        </a:xfrm>
                      </wpg:grpSpPr>
                      <wps:wsp>
                        <wps:cNvPr id="11" name="Graphic 11"/>
                        <wps:cNvSpPr/>
                        <wps:spPr>
                          <a:xfrm>
                            <a:off x="0" y="0"/>
                            <a:ext cx="5821045" cy="6350"/>
                          </a:xfrm>
                          <a:custGeom>
                            <a:avLst/>
                            <a:gdLst/>
                            <a:ahLst/>
                            <a:cxnLst/>
                            <a:rect l="l" t="t" r="r" b="b"/>
                            <a:pathLst>
                              <a:path w="5821045" h="6350">
                                <a:moveTo>
                                  <a:pt x="1975358" y="0"/>
                                </a:moveTo>
                                <a:lnTo>
                                  <a:pt x="842721" y="0"/>
                                </a:lnTo>
                                <a:lnTo>
                                  <a:pt x="836676" y="0"/>
                                </a:lnTo>
                                <a:lnTo>
                                  <a:pt x="0" y="0"/>
                                </a:lnTo>
                                <a:lnTo>
                                  <a:pt x="0" y="6096"/>
                                </a:lnTo>
                                <a:lnTo>
                                  <a:pt x="836625" y="6096"/>
                                </a:lnTo>
                                <a:lnTo>
                                  <a:pt x="842721" y="6096"/>
                                </a:lnTo>
                                <a:lnTo>
                                  <a:pt x="1975358" y="6096"/>
                                </a:lnTo>
                                <a:lnTo>
                                  <a:pt x="1975358" y="0"/>
                                </a:lnTo>
                                <a:close/>
                              </a:path>
                              <a:path w="5821045" h="6350">
                                <a:moveTo>
                                  <a:pt x="4816411" y="0"/>
                                </a:moveTo>
                                <a:lnTo>
                                  <a:pt x="4816411" y="0"/>
                                </a:lnTo>
                                <a:lnTo>
                                  <a:pt x="1975434" y="0"/>
                                </a:lnTo>
                                <a:lnTo>
                                  <a:pt x="1975434" y="6096"/>
                                </a:lnTo>
                                <a:lnTo>
                                  <a:pt x="4816411" y="6096"/>
                                </a:lnTo>
                                <a:lnTo>
                                  <a:pt x="4816411" y="0"/>
                                </a:lnTo>
                                <a:close/>
                              </a:path>
                              <a:path w="5821045" h="6350">
                                <a:moveTo>
                                  <a:pt x="5821045" y="0"/>
                                </a:moveTo>
                                <a:lnTo>
                                  <a:pt x="4816424" y="0"/>
                                </a:lnTo>
                                <a:lnTo>
                                  <a:pt x="4816424" y="6096"/>
                                </a:lnTo>
                                <a:lnTo>
                                  <a:pt x="5821045" y="6096"/>
                                </a:lnTo>
                                <a:lnTo>
                                  <a:pt x="58210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0" o:spid="_x0000_s1026" style="width:458.35pt;height:.5pt;mso-position-horizontal-relative:char;mso-position-vertical-relative:line" coordsize="582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">
                <v:shape id="Graphic 11" o:spid="_x0000_s1027" style="position:absolute;width:58210;height:63;visibility:visible;mso-wrap-style:square;v-text-anchor:top" coordsize="582104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BY/8IA&#10;AADbAAAADwAAAGRycy9kb3ducmV2LnhtbESPQYvCMBCF7wv+hzDC3tZUDyrVKCJUBE9bV7wOzdhG&#10;m0lpoq376zeCsLcZ3pv3vVmue1uLB7XeOFYwHiUgiAunDZcKfo7Z1xyED8gaa8ek4Eke1qvBxxJT&#10;7Tr+pkceShFD2KeooAqhSaX0RUUW/cg1xFG7uNZiiGtbSt1iF8NtLSdJMpUWDUdChQ1tKypu+d1G&#10;yC73wR6y5/V3duqN6XbZ/GyV+hz2mwWIQH34N7+v9zrWH8Prlzi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Fj/wgAAANsAAAAPAAAAAAAAAAAAAAAAAJgCAABkcnMvZG93&#10;bnJldi54bWxQSwUGAAAAAAQABAD1AAAAhwMAAAAA&#10;" path="m1975358,l842721,r-6045,l,,,6096r836625,l842721,6096r1132637,l1975358,xem4816411,r,l1975434,r,6096l4816411,6096r,-6096xem5821045,l4816424,r,6096l5821045,6096r,-6096xe" fillcolor="black" stroked="f">
                  <v:path arrowok="t"/>
                </v:shape>
                <w10:anchorlock/>
              </v:group>
            </w:pict>
          </mc:Fallback>
        </mc:AlternateContent>
      </w:r>
    </w:p>
    <w:p w:rsidR="00E93C5C" w:rsidRDefault="00E93C5C" w:rsidP="00E93C5C">
      <w:pPr>
        <w:spacing w:line="20" w:lineRule="exact"/>
        <w:rPr>
          <w:sz w:val="2"/>
        </w:rPr>
        <w:sectPr w:rsidR="00E93C5C">
          <w:pgSz w:w="11910" w:h="16850"/>
          <w:pgMar w:top="1940" w:right="708" w:bottom="1380" w:left="850" w:header="0" w:footer="1182" w:gutter="0"/>
          <w:cols w:space="720"/>
        </w:sect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spacing w:before="223"/>
        <w:rPr>
          <w:sz w:val="20"/>
        </w:rPr>
      </w:pPr>
    </w:p>
    <w:p w:rsidR="00E93C5C" w:rsidRDefault="00E93C5C" w:rsidP="00E93C5C">
      <w:pPr>
        <w:tabs>
          <w:tab w:val="left" w:pos="2227"/>
        </w:tabs>
        <w:ind w:left="912"/>
        <w:rPr>
          <w:sz w:val="20"/>
        </w:rPr>
      </w:pPr>
      <w:r>
        <w:rPr>
          <w:sz w:val="20"/>
        </w:rPr>
        <w:t>Aji</w:t>
      </w:r>
      <w:r>
        <w:rPr>
          <w:spacing w:val="-4"/>
          <w:sz w:val="20"/>
        </w:rPr>
        <w:t xml:space="preserve"> </w:t>
      </w:r>
      <w:r>
        <w:rPr>
          <w:spacing w:val="-2"/>
          <w:sz w:val="20"/>
        </w:rPr>
        <w:t>(2024)</w:t>
      </w:r>
      <w:r>
        <w:rPr>
          <w:sz w:val="20"/>
        </w:rPr>
        <w:tab/>
        <w:t>Hubungan</w:t>
      </w:r>
      <w:r>
        <w:rPr>
          <w:spacing w:val="39"/>
          <w:sz w:val="20"/>
        </w:rPr>
        <w:t xml:space="preserve">  </w:t>
      </w:r>
      <w:r>
        <w:rPr>
          <w:spacing w:val="-2"/>
          <w:sz w:val="20"/>
        </w:rPr>
        <w:t>tingkat</w:t>
      </w:r>
    </w:p>
    <w:p w:rsidR="00E93C5C" w:rsidRDefault="00E93C5C" w:rsidP="00E93C5C">
      <w:pPr>
        <w:tabs>
          <w:tab w:val="left" w:pos="2845"/>
          <w:tab w:val="left" w:pos="3224"/>
          <w:tab w:val="left" w:pos="3491"/>
        </w:tabs>
        <w:ind w:left="2227"/>
        <w:rPr>
          <w:sz w:val="20"/>
        </w:rPr>
      </w:pPr>
      <w:r>
        <w:rPr>
          <w:sz w:val="20"/>
        </w:rPr>
        <w:t>kepatuhan</w:t>
      </w:r>
      <w:r>
        <w:rPr>
          <w:spacing w:val="80"/>
          <w:sz w:val="20"/>
        </w:rPr>
        <w:t xml:space="preserve"> </w:t>
      </w:r>
      <w:r>
        <w:rPr>
          <w:sz w:val="20"/>
        </w:rPr>
        <w:t>minum tablet</w:t>
      </w:r>
      <w:r>
        <w:rPr>
          <w:spacing w:val="80"/>
          <w:sz w:val="20"/>
        </w:rPr>
        <w:t xml:space="preserve"> </w:t>
      </w:r>
      <w:r>
        <w:rPr>
          <w:sz w:val="20"/>
        </w:rPr>
        <w:t>Fe</w:t>
      </w:r>
      <w:r>
        <w:rPr>
          <w:spacing w:val="80"/>
          <w:sz w:val="20"/>
        </w:rPr>
        <w:t xml:space="preserve"> </w:t>
      </w:r>
      <w:r>
        <w:rPr>
          <w:sz w:val="20"/>
        </w:rPr>
        <w:t xml:space="preserve">dengan </w:t>
      </w:r>
      <w:r>
        <w:rPr>
          <w:spacing w:val="-2"/>
          <w:sz w:val="20"/>
        </w:rPr>
        <w:t>kejadian</w:t>
      </w:r>
      <w:r>
        <w:rPr>
          <w:sz w:val="20"/>
        </w:rPr>
        <w:tab/>
      </w:r>
      <w:r>
        <w:rPr>
          <w:spacing w:val="-2"/>
          <w:sz w:val="20"/>
        </w:rPr>
        <w:t xml:space="preserve">anemia </w:t>
      </w:r>
      <w:r>
        <w:rPr>
          <w:spacing w:val="-4"/>
          <w:sz w:val="20"/>
        </w:rPr>
        <w:t>pada</w:t>
      </w:r>
      <w:r>
        <w:rPr>
          <w:sz w:val="20"/>
        </w:rPr>
        <w:tab/>
      </w:r>
      <w:r>
        <w:rPr>
          <w:spacing w:val="-2"/>
          <w:sz w:val="20"/>
        </w:rPr>
        <w:t>siswi</w:t>
      </w:r>
      <w:r>
        <w:rPr>
          <w:sz w:val="20"/>
        </w:rPr>
        <w:tab/>
      </w:r>
      <w:r>
        <w:rPr>
          <w:spacing w:val="-6"/>
          <w:sz w:val="20"/>
        </w:rPr>
        <w:t xml:space="preserve">MA </w:t>
      </w:r>
      <w:r>
        <w:rPr>
          <w:spacing w:val="-2"/>
          <w:sz w:val="20"/>
        </w:rPr>
        <w:t>Jamilurrahman Bantul</w:t>
      </w:r>
    </w:p>
    <w:p w:rsidR="00E93C5C" w:rsidRDefault="00E93C5C" w:rsidP="00E93C5C">
      <w:pPr>
        <w:spacing w:line="213" w:lineRule="exact"/>
        <w:ind w:left="1898"/>
        <w:jc w:val="both"/>
        <w:rPr>
          <w:sz w:val="20"/>
        </w:rPr>
      </w:pPr>
      <w:r>
        <w:br w:type="column"/>
      </w:r>
      <w:r>
        <w:rPr>
          <w:sz w:val="20"/>
        </w:rPr>
        <w:lastRenderedPageBreak/>
        <w:t>signifikan</w:t>
      </w:r>
      <w:r>
        <w:rPr>
          <w:spacing w:val="18"/>
          <w:sz w:val="20"/>
        </w:rPr>
        <w:t xml:space="preserve"> </w:t>
      </w:r>
      <w:r>
        <w:rPr>
          <w:sz w:val="20"/>
        </w:rPr>
        <w:t>antara</w:t>
      </w:r>
      <w:r>
        <w:rPr>
          <w:spacing w:val="20"/>
          <w:sz w:val="20"/>
        </w:rPr>
        <w:t xml:space="preserve"> </w:t>
      </w:r>
      <w:r>
        <w:rPr>
          <w:sz w:val="20"/>
        </w:rPr>
        <w:t>sikap</w:t>
      </w:r>
      <w:r>
        <w:rPr>
          <w:spacing w:val="21"/>
          <w:sz w:val="20"/>
        </w:rPr>
        <w:t xml:space="preserve"> </w:t>
      </w:r>
      <w:r>
        <w:rPr>
          <w:spacing w:val="-2"/>
          <w:sz w:val="20"/>
        </w:rPr>
        <w:t>dengan</w:t>
      </w:r>
    </w:p>
    <w:p w:rsidR="00E93C5C" w:rsidRDefault="00E93C5C" w:rsidP="00E93C5C">
      <w:pPr>
        <w:ind w:left="1898" w:right="1"/>
        <w:jc w:val="both"/>
        <w:rPr>
          <w:sz w:val="20"/>
        </w:rPr>
      </w:pPr>
      <w:r>
        <w:rPr>
          <w:sz w:val="20"/>
        </w:rPr>
        <w:t>kepatuhan konsumsi tablet tambah darah dengan nilai (p-value 0,001), dan dukungan orang tua yang mendominasi yaitu, kurang mendukung 44 responden (58,7%) terdapat hubungan yang antara dukungan orang tua dengan kepatuhan konsumsi tablet tambah darah dengan nilai (p-value 0,018).</w:t>
      </w:r>
    </w:p>
    <w:p w:rsidR="00E93C5C" w:rsidRDefault="00E93C5C" w:rsidP="00E93C5C">
      <w:pPr>
        <w:tabs>
          <w:tab w:val="left" w:pos="2867"/>
          <w:tab w:val="left" w:pos="4204"/>
        </w:tabs>
        <w:spacing w:before="10"/>
        <w:ind w:left="167"/>
        <w:jc w:val="both"/>
        <w:rPr>
          <w:sz w:val="20"/>
        </w:rPr>
      </w:pPr>
      <w:r>
        <w:rPr>
          <w:noProof/>
          <w:sz w:val="20"/>
          <w:lang w:val="en-US"/>
        </w:rPr>
        <mc:AlternateContent>
          <mc:Choice Requires="wps">
            <w:drawing>
              <wp:anchor distT="0" distB="0" distL="0" distR="0" simplePos="0" relativeHeight="251659264" behindDoc="0" locked="0" layoutInCell="1" allowOverlap="1" wp14:anchorId="077F3AC6" wp14:editId="36FE62DF">
                <wp:simplePos x="0" y="0"/>
                <wp:positionH relativeFrom="page">
                  <wp:posOffset>1050340</wp:posOffset>
                </wp:positionH>
                <wp:positionV relativeFrom="paragraph">
                  <wp:posOffset>4796</wp:posOffset>
                </wp:positionV>
                <wp:extent cx="5821045"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1045" cy="6350"/>
                        </a:xfrm>
                        <a:custGeom>
                          <a:avLst/>
                          <a:gdLst/>
                          <a:ahLst/>
                          <a:cxnLst/>
                          <a:rect l="l" t="t" r="r" b="b"/>
                          <a:pathLst>
                            <a:path w="5821045" h="6350">
                              <a:moveTo>
                                <a:pt x="1975358" y="0"/>
                              </a:moveTo>
                              <a:lnTo>
                                <a:pt x="842721" y="0"/>
                              </a:lnTo>
                              <a:lnTo>
                                <a:pt x="836676" y="0"/>
                              </a:lnTo>
                              <a:lnTo>
                                <a:pt x="0" y="0"/>
                              </a:lnTo>
                              <a:lnTo>
                                <a:pt x="0" y="6096"/>
                              </a:lnTo>
                              <a:lnTo>
                                <a:pt x="836625" y="6096"/>
                              </a:lnTo>
                              <a:lnTo>
                                <a:pt x="842721" y="6096"/>
                              </a:lnTo>
                              <a:lnTo>
                                <a:pt x="1975358" y="6096"/>
                              </a:lnTo>
                              <a:lnTo>
                                <a:pt x="1975358" y="0"/>
                              </a:lnTo>
                              <a:close/>
                            </a:path>
                            <a:path w="5821045" h="6350">
                              <a:moveTo>
                                <a:pt x="4816411" y="0"/>
                              </a:moveTo>
                              <a:lnTo>
                                <a:pt x="4816411" y="0"/>
                              </a:lnTo>
                              <a:lnTo>
                                <a:pt x="1975434" y="0"/>
                              </a:lnTo>
                              <a:lnTo>
                                <a:pt x="1975434" y="6096"/>
                              </a:lnTo>
                              <a:lnTo>
                                <a:pt x="4816411" y="6096"/>
                              </a:lnTo>
                              <a:lnTo>
                                <a:pt x="4816411" y="0"/>
                              </a:lnTo>
                              <a:close/>
                            </a:path>
                            <a:path w="5821045" h="6350">
                              <a:moveTo>
                                <a:pt x="5821045" y="0"/>
                              </a:moveTo>
                              <a:lnTo>
                                <a:pt x="4816424" y="0"/>
                              </a:lnTo>
                              <a:lnTo>
                                <a:pt x="4816424" y="6096"/>
                              </a:lnTo>
                              <a:lnTo>
                                <a:pt x="5821045" y="6096"/>
                              </a:lnTo>
                              <a:lnTo>
                                <a:pt x="5821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 o:spid="_x0000_s1026" style="position:absolute;margin-left:82.7pt;margin-top:.4pt;width:458.3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8210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" path="m1975358,l842721,r-6045,l,,,6096r836625,l842721,6096r1132637,l1975358,xem4816411,r,l1975434,r,6096l4816411,6096r,-6096xem5821045,l4816424,r,6096l5821045,6096r,-6096xe" fillcolor="black" stroked="f">
                <v:path arrowok="t"/>
                <w10:wrap anchorx="page"/>
              </v:shape>
            </w:pict>
          </mc:Fallback>
        </mc:AlternateContent>
      </w:r>
      <w:r>
        <w:rPr>
          <w:sz w:val="20"/>
        </w:rPr>
        <w:t>Deskriptif</w:t>
      </w:r>
      <w:r>
        <w:rPr>
          <w:spacing w:val="-13"/>
          <w:sz w:val="20"/>
        </w:rPr>
        <w:t xml:space="preserve"> </w:t>
      </w:r>
      <w:r>
        <w:rPr>
          <w:sz w:val="20"/>
        </w:rPr>
        <w:t>Analitik</w:t>
      </w:r>
      <w:r>
        <w:rPr>
          <w:spacing w:val="57"/>
          <w:sz w:val="20"/>
        </w:rPr>
        <w:t xml:space="preserve">  </w:t>
      </w:r>
      <w:r>
        <w:rPr>
          <w:spacing w:val="-2"/>
          <w:sz w:val="20"/>
        </w:rPr>
        <w:t>Hasil</w:t>
      </w:r>
      <w:r>
        <w:rPr>
          <w:sz w:val="20"/>
        </w:rPr>
        <w:tab/>
      </w:r>
      <w:r>
        <w:rPr>
          <w:spacing w:val="-2"/>
          <w:sz w:val="20"/>
        </w:rPr>
        <w:t>penelitian</w:t>
      </w:r>
      <w:r>
        <w:rPr>
          <w:sz w:val="20"/>
        </w:rPr>
        <w:tab/>
      </w:r>
      <w:r>
        <w:rPr>
          <w:spacing w:val="-5"/>
          <w:sz w:val="20"/>
        </w:rPr>
        <w:t>ini</w:t>
      </w:r>
    </w:p>
    <w:p w:rsidR="00E93C5C" w:rsidRDefault="00E93C5C" w:rsidP="00E93C5C">
      <w:pPr>
        <w:tabs>
          <w:tab w:val="left" w:pos="3891"/>
        </w:tabs>
        <w:spacing w:before="1"/>
        <w:ind w:left="1898"/>
        <w:jc w:val="both"/>
        <w:rPr>
          <w:sz w:val="20"/>
        </w:rPr>
      </w:pPr>
      <w:r>
        <w:rPr>
          <w:spacing w:val="-2"/>
          <w:sz w:val="20"/>
        </w:rPr>
        <w:t>menunjukkan</w:t>
      </w:r>
      <w:r>
        <w:rPr>
          <w:sz w:val="20"/>
        </w:rPr>
        <w:tab/>
      </w:r>
      <w:r>
        <w:rPr>
          <w:spacing w:val="-4"/>
          <w:sz w:val="20"/>
        </w:rPr>
        <w:t xml:space="preserve">bahwa </w:t>
      </w:r>
      <w:r>
        <w:rPr>
          <w:sz w:val="20"/>
        </w:rPr>
        <w:t>responden yang patuh mengkonsumsi tablet fe</w:t>
      </w:r>
      <w:r>
        <w:rPr>
          <w:spacing w:val="40"/>
          <w:sz w:val="20"/>
        </w:rPr>
        <w:t xml:space="preserve"> </w:t>
      </w:r>
      <w:r>
        <w:rPr>
          <w:sz w:val="20"/>
        </w:rPr>
        <w:t>sebesar 77,3% dan responden yang memiliki kadar hemoglobin tinggi (≥12 g/dl) sebesar</w:t>
      </w:r>
      <w:r>
        <w:rPr>
          <w:spacing w:val="75"/>
          <w:sz w:val="20"/>
        </w:rPr>
        <w:t xml:space="preserve">    </w:t>
      </w:r>
      <w:r>
        <w:rPr>
          <w:sz w:val="20"/>
        </w:rPr>
        <w:t>81,2%</w:t>
      </w:r>
      <w:r>
        <w:rPr>
          <w:spacing w:val="75"/>
          <w:sz w:val="20"/>
        </w:rPr>
        <w:t xml:space="preserve">    </w:t>
      </w:r>
      <w:r>
        <w:rPr>
          <w:spacing w:val="-4"/>
          <w:sz w:val="20"/>
        </w:rPr>
        <w:t>yaitu</w:t>
      </w:r>
    </w:p>
    <w:p w:rsidR="00E93C5C" w:rsidRDefault="00E93C5C" w:rsidP="00E93C5C">
      <w:pPr>
        <w:tabs>
          <w:tab w:val="left" w:pos="3848"/>
        </w:tabs>
        <w:ind w:left="1898"/>
        <w:jc w:val="both"/>
        <w:rPr>
          <w:sz w:val="20"/>
        </w:rPr>
      </w:pPr>
      <w:r>
        <w:rPr>
          <w:spacing w:val="-2"/>
          <w:sz w:val="20"/>
        </w:rPr>
        <w:t>menunjukkan</w:t>
      </w:r>
      <w:r>
        <w:rPr>
          <w:sz w:val="20"/>
        </w:rPr>
        <w:tab/>
      </w:r>
      <w:r>
        <w:rPr>
          <w:spacing w:val="-2"/>
          <w:sz w:val="20"/>
        </w:rPr>
        <w:t xml:space="preserve">adanya </w:t>
      </w:r>
      <w:r>
        <w:rPr>
          <w:sz w:val="20"/>
        </w:rPr>
        <w:t>hubungan yang signifikan antara tingkat kepatuhan minum tablet Fe dengan kejadian anemia, p-value = 0,000, OR sebesar 137,5 menyatakan bahwa responden yang tidak patuh minum tablet Fe akan mempunyai resiko 137,5 kali lebih besar untuk mengalami anemia, dan koefisien korelasi sebesar</w:t>
      </w:r>
      <w:r>
        <w:rPr>
          <w:spacing w:val="40"/>
          <w:sz w:val="20"/>
        </w:rPr>
        <w:t xml:space="preserve"> </w:t>
      </w:r>
      <w:r>
        <w:rPr>
          <w:sz w:val="20"/>
        </w:rPr>
        <w:t>0,613 menunjukkan hubungan antara tingkat kepatuhan minum</w:t>
      </w:r>
      <w:r>
        <w:rPr>
          <w:spacing w:val="76"/>
          <w:sz w:val="20"/>
        </w:rPr>
        <w:t xml:space="preserve">  </w:t>
      </w:r>
      <w:r>
        <w:rPr>
          <w:sz w:val="20"/>
        </w:rPr>
        <w:t>tablet</w:t>
      </w:r>
      <w:r>
        <w:rPr>
          <w:spacing w:val="76"/>
          <w:sz w:val="20"/>
        </w:rPr>
        <w:t xml:space="preserve">  </w:t>
      </w:r>
      <w:r>
        <w:rPr>
          <w:sz w:val="20"/>
        </w:rPr>
        <w:t>fe</w:t>
      </w:r>
      <w:r>
        <w:rPr>
          <w:spacing w:val="78"/>
          <w:sz w:val="20"/>
        </w:rPr>
        <w:t xml:space="preserve">  </w:t>
      </w:r>
      <w:r>
        <w:rPr>
          <w:spacing w:val="-2"/>
          <w:sz w:val="20"/>
        </w:rPr>
        <w:t>dengan</w:t>
      </w:r>
    </w:p>
    <w:p w:rsidR="00E93C5C" w:rsidRDefault="00E93C5C" w:rsidP="00E93C5C">
      <w:pPr>
        <w:pStyle w:val="BodyText"/>
        <w:rPr>
          <w:sz w:val="20"/>
        </w:rPr>
      </w:pPr>
      <w:r>
        <w:br w:type="column"/>
      </w: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rPr>
          <w:sz w:val="20"/>
        </w:rPr>
      </w:pPr>
    </w:p>
    <w:p w:rsidR="00E93C5C" w:rsidRDefault="00E93C5C" w:rsidP="00E93C5C">
      <w:pPr>
        <w:pStyle w:val="BodyText"/>
        <w:spacing w:before="223"/>
        <w:rPr>
          <w:sz w:val="20"/>
        </w:rPr>
      </w:pPr>
    </w:p>
    <w:p w:rsidR="00E93C5C" w:rsidRDefault="00E93C5C" w:rsidP="00E93C5C">
      <w:pPr>
        <w:tabs>
          <w:tab w:val="left" w:pos="1217"/>
        </w:tabs>
        <w:ind w:left="175" w:right="483"/>
        <w:rPr>
          <w:sz w:val="20"/>
        </w:rPr>
      </w:pPr>
      <w:r>
        <w:rPr>
          <w:spacing w:val="-2"/>
          <w:sz w:val="20"/>
        </w:rPr>
        <w:t xml:space="preserve">Terdapat </w:t>
      </w:r>
      <w:r>
        <w:rPr>
          <w:sz w:val="20"/>
        </w:rPr>
        <w:t>Perbedaan</w:t>
      </w:r>
      <w:r>
        <w:rPr>
          <w:spacing w:val="70"/>
          <w:sz w:val="20"/>
        </w:rPr>
        <w:t xml:space="preserve"> </w:t>
      </w:r>
      <w:r>
        <w:rPr>
          <w:sz w:val="20"/>
        </w:rPr>
        <w:t xml:space="preserve">Pada </w:t>
      </w:r>
      <w:r>
        <w:rPr>
          <w:spacing w:val="-2"/>
          <w:sz w:val="20"/>
        </w:rPr>
        <w:t>Variabel Penelitian,</w:t>
      </w:r>
      <w:r>
        <w:rPr>
          <w:spacing w:val="40"/>
          <w:sz w:val="20"/>
        </w:rPr>
        <w:t xml:space="preserve"> </w:t>
      </w:r>
      <w:r>
        <w:rPr>
          <w:spacing w:val="-4"/>
          <w:sz w:val="20"/>
        </w:rPr>
        <w:t>Waktu</w:t>
      </w:r>
      <w:r>
        <w:rPr>
          <w:sz w:val="20"/>
        </w:rPr>
        <w:tab/>
      </w:r>
      <w:r>
        <w:rPr>
          <w:spacing w:val="-4"/>
          <w:sz w:val="20"/>
        </w:rPr>
        <w:t xml:space="preserve">Dan </w:t>
      </w:r>
      <w:r>
        <w:rPr>
          <w:spacing w:val="-2"/>
          <w:sz w:val="20"/>
        </w:rPr>
        <w:t>Lokasi</w:t>
      </w:r>
      <w:r>
        <w:rPr>
          <w:spacing w:val="80"/>
          <w:sz w:val="20"/>
        </w:rPr>
        <w:t xml:space="preserve"> </w:t>
      </w:r>
      <w:r>
        <w:rPr>
          <w:spacing w:val="-2"/>
          <w:sz w:val="20"/>
        </w:rPr>
        <w:t>Penelitian</w:t>
      </w:r>
    </w:p>
    <w:p w:rsidR="00E93C5C" w:rsidRDefault="00E93C5C" w:rsidP="00E93C5C">
      <w:pPr>
        <w:rPr>
          <w:sz w:val="20"/>
        </w:rPr>
        <w:sectPr w:rsidR="00E93C5C">
          <w:type w:val="continuous"/>
          <w:pgSz w:w="11910" w:h="16850"/>
          <w:pgMar w:top="1940" w:right="708" w:bottom="280" w:left="850" w:header="0" w:footer="1182" w:gutter="0"/>
          <w:cols w:num="3" w:space="720" w:equalWidth="0">
            <w:col w:w="3816" w:space="40"/>
            <w:col w:w="4417" w:space="39"/>
            <w:col w:w="2040"/>
          </w:cols>
        </w:sectPr>
      </w:pPr>
    </w:p>
    <w:p w:rsidR="00E93C5C" w:rsidRDefault="00E93C5C" w:rsidP="00E93C5C">
      <w:pPr>
        <w:tabs>
          <w:tab w:val="left" w:pos="5753"/>
          <w:tab w:val="left" w:pos="9970"/>
        </w:tabs>
        <w:ind w:left="789"/>
        <w:rPr>
          <w:sz w:val="20"/>
        </w:rPr>
      </w:pPr>
      <w:r>
        <w:rPr>
          <w:sz w:val="20"/>
          <w:u w:val="single"/>
        </w:rPr>
        <w:lastRenderedPageBreak/>
        <w:tab/>
        <w:t>kejadian</w:t>
      </w:r>
      <w:r>
        <w:rPr>
          <w:spacing w:val="-7"/>
          <w:sz w:val="20"/>
          <w:u w:val="single"/>
        </w:rPr>
        <w:t xml:space="preserve"> </w:t>
      </w:r>
      <w:r>
        <w:rPr>
          <w:sz w:val="20"/>
          <w:u w:val="single"/>
        </w:rPr>
        <w:t>anemia</w:t>
      </w:r>
      <w:r>
        <w:rPr>
          <w:spacing w:val="-6"/>
          <w:sz w:val="20"/>
          <w:u w:val="single"/>
        </w:rPr>
        <w:t xml:space="preserve"> </w:t>
      </w:r>
      <w:r>
        <w:rPr>
          <w:spacing w:val="-4"/>
          <w:sz w:val="20"/>
          <w:u w:val="single"/>
        </w:rPr>
        <w:t>kuat</w:t>
      </w:r>
      <w:r>
        <w:rPr>
          <w:sz w:val="20"/>
          <w:u w:val="single"/>
        </w:rPr>
        <w:tab/>
      </w:r>
    </w:p>
    <w:p w:rsidR="00E93C5C" w:rsidRDefault="00E93C5C" w:rsidP="00E93C5C">
      <w:pPr>
        <w:pStyle w:val="BodyText"/>
      </w:pPr>
    </w:p>
    <w:p w:rsidR="00E93C5C" w:rsidRDefault="00E93C5C" w:rsidP="00E93C5C">
      <w:pPr>
        <w:pStyle w:val="BodyText"/>
      </w:pPr>
    </w:p>
    <w:p w:rsidR="00E93C5C" w:rsidRDefault="00E93C5C" w:rsidP="00E93C5C">
      <w:pPr>
        <w:pStyle w:val="BodyText"/>
      </w:pPr>
    </w:p>
    <w:p w:rsidR="00E93C5C" w:rsidRDefault="00E93C5C" w:rsidP="00E93C5C">
      <w:pPr>
        <w:pStyle w:val="BodyText"/>
      </w:pPr>
    </w:p>
    <w:p w:rsidR="00E93C5C" w:rsidRDefault="00E93C5C" w:rsidP="00E93C5C">
      <w:pPr>
        <w:pStyle w:val="BodyText"/>
      </w:pPr>
    </w:p>
    <w:p w:rsidR="00E93C5C" w:rsidRDefault="00E93C5C" w:rsidP="00E93C5C">
      <w:pPr>
        <w:pStyle w:val="BodyText"/>
      </w:pPr>
    </w:p>
    <w:p w:rsidR="00E93C5C" w:rsidRDefault="00E93C5C" w:rsidP="00E93C5C">
      <w:pPr>
        <w:pStyle w:val="BodyText"/>
      </w:pPr>
    </w:p>
    <w:p w:rsidR="007D1D53" w:rsidRDefault="007D1D53">
      <w:bookmarkStart w:id="4" w:name="_GoBack"/>
      <w:bookmarkEnd w:id="4"/>
    </w:p>
    <w:sectPr w:rsidR="007D1D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90E" w:rsidRDefault="00E93C5C">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43A5655D" wp14:editId="3B2E69FE">
              <wp:simplePos x="0" y="0"/>
              <wp:positionH relativeFrom="page">
                <wp:posOffset>3877183</wp:posOffset>
              </wp:positionH>
              <wp:positionV relativeFrom="page">
                <wp:posOffset>9803410</wp:posOffset>
              </wp:positionV>
              <wp:extent cx="165735"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0036490E" w:rsidRDefault="00E93C5C">
                          <w:pPr>
                            <w:spacing w:before="11"/>
                            <w:ind w:left="20"/>
                          </w:pPr>
                          <w:r>
                            <w:rPr>
                              <w:spacing w:val="-5"/>
                            </w:rPr>
                            <w:fldChar w:fldCharType="begin"/>
                          </w:r>
                          <w:r>
                            <w:rPr>
                              <w:spacing w:val="-5"/>
                            </w:rPr>
                            <w:instrText xml:space="preserve"> PAGE </w:instrText>
                          </w:r>
                          <w:r>
                            <w:rPr>
                              <w:spacing w:val="-5"/>
                            </w:rPr>
                            <w:fldChar w:fldCharType="separate"/>
                          </w:r>
                          <w:r>
                            <w:rPr>
                              <w:noProof/>
                              <w:spacing w:val="-5"/>
                            </w:rPr>
                            <w:t>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305.3pt;margin-top:771.9pt;width:13.05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" filled="f" stroked="f">
              <v:path arrowok="t"/>
              <v:textbox inset="0,0,0,0">
                <w:txbxContent>
                  <w:p w:rsidR="0036490E" w:rsidRDefault="00E93C5C">
                    <w:pPr>
                      <w:spacing w:before="11"/>
                      <w:ind w:left="20"/>
                    </w:pPr>
                    <w:r>
                      <w:rPr>
                        <w:spacing w:val="-5"/>
                      </w:rPr>
                      <w:fldChar w:fldCharType="begin"/>
                    </w:r>
                    <w:r>
                      <w:rPr>
                        <w:spacing w:val="-5"/>
                      </w:rPr>
                      <w:instrText xml:space="preserve"> PAGE </w:instrText>
                    </w:r>
                    <w:r>
                      <w:rPr>
                        <w:spacing w:val="-5"/>
                      </w:rPr>
                      <w:fldChar w:fldCharType="separate"/>
                    </w:r>
                    <w:r>
                      <w:rPr>
                        <w:noProof/>
                        <w:spacing w:val="-5"/>
                      </w:rPr>
                      <w:t>6</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464ED2"/>
    <w:multiLevelType w:val="multilevel"/>
    <w:tmpl w:val="69E62194"/>
    <w:lvl w:ilvl="0">
      <w:start w:val="1"/>
      <w:numFmt w:val="decimal"/>
      <w:lvlText w:val="%1"/>
      <w:lvlJc w:val="left"/>
      <w:pPr>
        <w:ind w:left="1845" w:hanging="428"/>
        <w:jc w:val="left"/>
      </w:pPr>
      <w:rPr>
        <w:rFonts w:hint="default"/>
        <w:lang w:val="id" w:eastAsia="en-US" w:bidi="ar-SA"/>
      </w:rPr>
    </w:lvl>
    <w:lvl w:ilvl="1">
      <w:start w:val="1"/>
      <w:numFmt w:val="decimal"/>
      <w:lvlText w:val="%1.%2"/>
      <w:lvlJc w:val="left"/>
      <w:pPr>
        <w:ind w:left="184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589"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4."/>
      <w:lvlJc w:val="left"/>
      <w:pPr>
        <w:ind w:left="3038" w:hanging="449"/>
        <w:jc w:val="left"/>
      </w:pPr>
      <w:rPr>
        <w:rFonts w:hint="default"/>
        <w:spacing w:val="0"/>
        <w:w w:val="100"/>
        <w:lang w:val="id" w:eastAsia="en-US" w:bidi="ar-SA"/>
      </w:rPr>
    </w:lvl>
    <w:lvl w:ilvl="4">
      <w:numFmt w:val="bullet"/>
      <w:lvlText w:val="•"/>
      <w:lvlJc w:val="left"/>
      <w:pPr>
        <w:ind w:left="4084" w:hanging="449"/>
      </w:pPr>
      <w:rPr>
        <w:rFonts w:hint="default"/>
        <w:lang w:val="id" w:eastAsia="en-US" w:bidi="ar-SA"/>
      </w:rPr>
    </w:lvl>
    <w:lvl w:ilvl="5">
      <w:numFmt w:val="bullet"/>
      <w:lvlText w:val="•"/>
      <w:lvlJc w:val="left"/>
      <w:pPr>
        <w:ind w:left="5128" w:hanging="449"/>
      </w:pPr>
      <w:rPr>
        <w:rFonts w:hint="default"/>
        <w:lang w:val="id" w:eastAsia="en-US" w:bidi="ar-SA"/>
      </w:rPr>
    </w:lvl>
    <w:lvl w:ilvl="6">
      <w:numFmt w:val="bullet"/>
      <w:lvlText w:val="•"/>
      <w:lvlJc w:val="left"/>
      <w:pPr>
        <w:ind w:left="6172" w:hanging="449"/>
      </w:pPr>
      <w:rPr>
        <w:rFonts w:hint="default"/>
        <w:lang w:val="id" w:eastAsia="en-US" w:bidi="ar-SA"/>
      </w:rPr>
    </w:lvl>
    <w:lvl w:ilvl="7">
      <w:numFmt w:val="bullet"/>
      <w:lvlText w:val="•"/>
      <w:lvlJc w:val="left"/>
      <w:pPr>
        <w:ind w:left="7216" w:hanging="449"/>
      </w:pPr>
      <w:rPr>
        <w:rFonts w:hint="default"/>
        <w:lang w:val="id" w:eastAsia="en-US" w:bidi="ar-SA"/>
      </w:rPr>
    </w:lvl>
    <w:lvl w:ilvl="8">
      <w:numFmt w:val="bullet"/>
      <w:lvlText w:val="•"/>
      <w:lvlJc w:val="left"/>
      <w:pPr>
        <w:ind w:left="8260" w:hanging="449"/>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C5C"/>
    <w:rsid w:val="007D1D53"/>
    <w:rsid w:val="00E93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93C5C"/>
    <w:pPr>
      <w:widowControl w:val="0"/>
      <w:autoSpaceDE w:val="0"/>
      <w:autoSpaceDN w:val="0"/>
      <w:spacing w:after="0" w:line="240" w:lineRule="auto"/>
    </w:pPr>
    <w:rPr>
      <w:rFonts w:ascii="Times New Roman" w:eastAsia="Times New Roman" w:hAnsi="Times New Roman" w:cs="Times New Roman"/>
      <w:lang w:val="id"/>
    </w:rPr>
  </w:style>
  <w:style w:type="paragraph" w:styleId="Heading4">
    <w:name w:val="heading 4"/>
    <w:basedOn w:val="Normal"/>
    <w:link w:val="Heading4Char"/>
    <w:uiPriority w:val="1"/>
    <w:qFormat/>
    <w:rsid w:val="00E93C5C"/>
    <w:pPr>
      <w:ind w:left="2969"/>
      <w:outlineLvl w:val="3"/>
    </w:pPr>
    <w:rPr>
      <w:b/>
      <w:bCs/>
      <w:sz w:val="24"/>
      <w:szCs w:val="24"/>
    </w:rPr>
  </w:style>
  <w:style w:type="paragraph" w:styleId="Heading5">
    <w:name w:val="heading 5"/>
    <w:basedOn w:val="Normal"/>
    <w:link w:val="Heading5Char"/>
    <w:uiPriority w:val="1"/>
    <w:qFormat/>
    <w:rsid w:val="00E93C5C"/>
    <w:pPr>
      <w:ind w:left="1869" w:hanging="451"/>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E93C5C"/>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E93C5C"/>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93C5C"/>
    <w:rPr>
      <w:sz w:val="24"/>
      <w:szCs w:val="24"/>
    </w:rPr>
  </w:style>
  <w:style w:type="character" w:customStyle="1" w:styleId="BodyTextChar">
    <w:name w:val="Body Text Char"/>
    <w:basedOn w:val="DefaultParagraphFont"/>
    <w:link w:val="BodyText"/>
    <w:uiPriority w:val="1"/>
    <w:rsid w:val="00E93C5C"/>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93C5C"/>
    <w:pPr>
      <w:ind w:left="3309" w:hanging="360"/>
      <w:jc w:val="both"/>
    </w:pPr>
  </w:style>
  <w:style w:type="paragraph" w:customStyle="1" w:styleId="TableParagraph">
    <w:name w:val="Table Paragraph"/>
    <w:basedOn w:val="Normal"/>
    <w:uiPriority w:val="1"/>
    <w:qFormat/>
    <w:rsid w:val="00E93C5C"/>
    <w:pPr>
      <w:jc w:val="righ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93C5C"/>
    <w:pPr>
      <w:widowControl w:val="0"/>
      <w:autoSpaceDE w:val="0"/>
      <w:autoSpaceDN w:val="0"/>
      <w:spacing w:after="0" w:line="240" w:lineRule="auto"/>
    </w:pPr>
    <w:rPr>
      <w:rFonts w:ascii="Times New Roman" w:eastAsia="Times New Roman" w:hAnsi="Times New Roman" w:cs="Times New Roman"/>
      <w:lang w:val="id"/>
    </w:rPr>
  </w:style>
  <w:style w:type="paragraph" w:styleId="Heading4">
    <w:name w:val="heading 4"/>
    <w:basedOn w:val="Normal"/>
    <w:link w:val="Heading4Char"/>
    <w:uiPriority w:val="1"/>
    <w:qFormat/>
    <w:rsid w:val="00E93C5C"/>
    <w:pPr>
      <w:ind w:left="2969"/>
      <w:outlineLvl w:val="3"/>
    </w:pPr>
    <w:rPr>
      <w:b/>
      <w:bCs/>
      <w:sz w:val="24"/>
      <w:szCs w:val="24"/>
    </w:rPr>
  </w:style>
  <w:style w:type="paragraph" w:styleId="Heading5">
    <w:name w:val="heading 5"/>
    <w:basedOn w:val="Normal"/>
    <w:link w:val="Heading5Char"/>
    <w:uiPriority w:val="1"/>
    <w:qFormat/>
    <w:rsid w:val="00E93C5C"/>
    <w:pPr>
      <w:ind w:left="1869" w:hanging="451"/>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E93C5C"/>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E93C5C"/>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93C5C"/>
    <w:rPr>
      <w:sz w:val="24"/>
      <w:szCs w:val="24"/>
    </w:rPr>
  </w:style>
  <w:style w:type="character" w:customStyle="1" w:styleId="BodyTextChar">
    <w:name w:val="Body Text Char"/>
    <w:basedOn w:val="DefaultParagraphFont"/>
    <w:link w:val="BodyText"/>
    <w:uiPriority w:val="1"/>
    <w:rsid w:val="00E93C5C"/>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93C5C"/>
    <w:pPr>
      <w:ind w:left="3309" w:hanging="360"/>
      <w:jc w:val="both"/>
    </w:pPr>
  </w:style>
  <w:style w:type="paragraph" w:customStyle="1" w:styleId="TableParagraph">
    <w:name w:val="Table Paragraph"/>
    <w:basedOn w:val="Normal"/>
    <w:uiPriority w:val="1"/>
    <w:qFormat/>
    <w:rsid w:val="00E93C5C"/>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1711</Words>
  <Characters>9754</Characters>
  <Application>Microsoft Office Word</Application>
  <DocSecurity>0</DocSecurity>
  <Lines>81</Lines>
  <Paragraphs>22</Paragraphs>
  <ScaleCrop>false</ScaleCrop>
  <Company/>
  <LinksUpToDate>false</LinksUpToDate>
  <CharactersWithSpaces>11443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2026-08-26T06:15:00Z</dcterms:created>
  <dcterms:modified xsi:type="dcterms:W3CDTF">2026-08-26T06:16:00Z</dcterms:modified>
</cp:coreProperties>
</file>