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71F" w:rsidRDefault="00EE171F" w:rsidP="00EE171F">
      <w:pPr>
        <w:pStyle w:val="Heading2"/>
        <w:spacing w:line="360" w:lineRule="auto"/>
        <w:ind w:left="3606" w:right="4306" w:hanging="6"/>
      </w:pPr>
      <w:bookmarkStart w:id="0" w:name="_TOC_250032"/>
      <w:r>
        <w:t xml:space="preserve">BAB I </w:t>
      </w:r>
      <w:bookmarkEnd w:id="0"/>
      <w:r>
        <w:rPr>
          <w:spacing w:val="-2"/>
        </w:rPr>
        <w:t>PENDAHULUAN</w:t>
      </w:r>
    </w:p>
    <w:p w:rsidR="00EE171F" w:rsidRDefault="00EE171F" w:rsidP="00EE171F">
      <w:pPr>
        <w:pStyle w:val="BodyText"/>
        <w:rPr>
          <w:b/>
        </w:rPr>
      </w:pPr>
    </w:p>
    <w:p w:rsidR="00EE171F" w:rsidRDefault="00EE171F" w:rsidP="00EE171F">
      <w:pPr>
        <w:pStyle w:val="BodyText"/>
        <w:rPr>
          <w:b/>
        </w:rPr>
      </w:pPr>
    </w:p>
    <w:p w:rsidR="00EE171F" w:rsidRDefault="00EE171F" w:rsidP="00EE171F">
      <w:pPr>
        <w:pStyle w:val="BodyText"/>
        <w:spacing w:before="72"/>
        <w:rPr>
          <w:b/>
        </w:rPr>
      </w:pPr>
    </w:p>
    <w:p w:rsidR="00EE171F" w:rsidRDefault="00EE171F" w:rsidP="00EE171F">
      <w:pPr>
        <w:pStyle w:val="Heading3"/>
        <w:numPr>
          <w:ilvl w:val="1"/>
          <w:numId w:val="3"/>
        </w:numPr>
        <w:tabs>
          <w:tab w:val="left" w:pos="926"/>
        </w:tabs>
        <w:spacing w:before="1"/>
        <w:ind w:left="926" w:hanging="359"/>
        <w:jc w:val="both"/>
      </w:pPr>
      <w:bookmarkStart w:id="1" w:name="_TOC_250031"/>
      <w:r>
        <w:t>Latar</w:t>
      </w:r>
      <w:r>
        <w:rPr>
          <w:spacing w:val="-6"/>
        </w:rPr>
        <w:t xml:space="preserve"> </w:t>
      </w:r>
      <w:bookmarkEnd w:id="1"/>
      <w:r>
        <w:rPr>
          <w:spacing w:val="-2"/>
        </w:rPr>
        <w:t>belakang</w:t>
      </w:r>
    </w:p>
    <w:p w:rsidR="00EE171F" w:rsidRDefault="00EE171F" w:rsidP="00EE171F">
      <w:pPr>
        <w:pStyle w:val="BodyText"/>
        <w:spacing w:before="136" w:line="360" w:lineRule="auto"/>
        <w:ind w:left="1287" w:right="1268" w:firstLine="720"/>
        <w:jc w:val="both"/>
      </w:pPr>
      <w:r>
        <w:t>Masa nifas adalah masa setelah melahirkan sampai 6 minggu atau 42</w:t>
      </w:r>
      <w:r>
        <w:rPr>
          <w:spacing w:val="-3"/>
        </w:rPr>
        <w:t xml:space="preserve"> </w:t>
      </w:r>
      <w:r>
        <w:t>hari.</w:t>
      </w:r>
      <w:r>
        <w:rPr>
          <w:spacing w:val="-3"/>
        </w:rPr>
        <w:t xml:space="preserve"> </w:t>
      </w:r>
      <w:r>
        <w:t>Selama</w:t>
      </w:r>
      <w:r>
        <w:rPr>
          <w:spacing w:val="-6"/>
        </w:rPr>
        <w:t xml:space="preserve"> </w:t>
      </w:r>
      <w:r>
        <w:t>masa</w:t>
      </w:r>
      <w:r>
        <w:rPr>
          <w:spacing w:val="-6"/>
        </w:rPr>
        <w:t xml:space="preserve"> </w:t>
      </w:r>
      <w:r>
        <w:t>nifas</w:t>
      </w:r>
      <w:r>
        <w:rPr>
          <w:spacing w:val="-3"/>
        </w:rPr>
        <w:t xml:space="preserve"> </w:t>
      </w:r>
      <w:r>
        <w:t>ibu</w:t>
      </w:r>
      <w:r>
        <w:rPr>
          <w:spacing w:val="-3"/>
        </w:rPr>
        <w:t xml:space="preserve"> </w:t>
      </w:r>
      <w:r>
        <w:t>perlu</w:t>
      </w:r>
      <w:r>
        <w:rPr>
          <w:spacing w:val="-3"/>
        </w:rPr>
        <w:t xml:space="preserve"> </w:t>
      </w:r>
      <w:r>
        <w:t>mendapatkan</w:t>
      </w:r>
      <w:r>
        <w:rPr>
          <w:spacing w:val="-3"/>
        </w:rPr>
        <w:t xml:space="preserve"> </w:t>
      </w:r>
      <w:r>
        <w:t>perhatian</w:t>
      </w:r>
      <w:r>
        <w:rPr>
          <w:spacing w:val="-3"/>
        </w:rPr>
        <w:t xml:space="preserve"> </w:t>
      </w:r>
      <w:r>
        <w:t>khusus</w:t>
      </w:r>
      <w:r>
        <w:rPr>
          <w:spacing w:val="-3"/>
        </w:rPr>
        <w:t xml:space="preserve"> </w:t>
      </w:r>
      <w:r>
        <w:t>karena untuk menjaga kesehatan ibu dan bayi. Pemantauan pada masa nifas perlu dilakukan untuk mengantisipasi terjadinya komplikasi selama masa nifas. Komplikasi masa nifas merupakan tanda bahaya pada masa nifas yang tidak banyak dipahami oleh ibu nifas dan keluarga. Penyebab tidak diketahuinya masalah komplikasi masa nifas adalah kurangnya pengetahuan ibu tentang bahaya komplikasi (Setyoningsih, 2020).</w:t>
      </w:r>
      <w:r>
        <w:rPr>
          <w:spacing w:val="40"/>
        </w:rPr>
        <w:t xml:space="preserve"> </w:t>
      </w:r>
      <w:r>
        <w:t>Contoh tanda komplikasi selama masa nifas adalah pendarahan berlebihan pasca melahirkan, demam lebih dari 2 hari, keluar cairan berbau dari jalan lahir, payudara bengkak merah disertai rasa sakit, stress dan merasa sedih terus menerus. Apabila tanda komplikasi tersebut tidak segera ditangani, maka akan mengakibatkan kematian ibu (Puspitasari, 2023).</w:t>
      </w:r>
    </w:p>
    <w:p w:rsidR="00EE171F" w:rsidRDefault="00EE171F" w:rsidP="00EE171F">
      <w:pPr>
        <w:pStyle w:val="BodyText"/>
        <w:spacing w:before="2" w:line="360" w:lineRule="auto"/>
        <w:ind w:left="1287" w:right="1267" w:firstLine="780"/>
        <w:jc w:val="both"/>
      </w:pPr>
      <w:r>
        <w:t xml:space="preserve">Kematian ibu akibat komplikasi dari kehamilan dan persalinan terjadi pada wanita usia 15- 49 tahun di seluruh dunia. Sekitar 60% kematian ibu terjadi setelah melahirkan dan hampir 50% dari kematian pada masa nifas terjadi pada 24 jam pertama setelah melahirkan, terutama pada masa 2 jam </w:t>
      </w:r>
      <w:r>
        <w:rPr>
          <w:i/>
        </w:rPr>
        <w:t xml:space="preserve">postpartum </w:t>
      </w:r>
      <w:r>
        <w:t xml:space="preserve">(2 jam pasca persalinan). Kira- kira 75% kematian ibu oleh perdarahan parah (sebagian besar perdarahan pasca salin) yaitu perdarahan yang melebihi 500 ml setelah bayi lahir, infeksi (biasanya pasca salin), tekanan darah tinggi saat kehamilan (preeklamsia/ eklamsia), partus lama/ macet, aborsi yang tidak aman. Menurut </w:t>
      </w:r>
      <w:r>
        <w:rPr>
          <w:i/>
        </w:rPr>
        <w:t xml:space="preserve">World Health Organization </w:t>
      </w:r>
      <w:r>
        <w:t>(WHO) pada tahun 2021</w:t>
      </w:r>
      <w:r>
        <w:rPr>
          <w:spacing w:val="-7"/>
        </w:rPr>
        <w:t xml:space="preserve"> </w:t>
      </w:r>
      <w:r>
        <w:t>Angka Kematian Ibu (AKI) di seluruh dunia sebanyak 395.000 kasus kematian ibu per 100.000, sedangkan</w:t>
      </w:r>
      <w:r>
        <w:rPr>
          <w:spacing w:val="51"/>
        </w:rPr>
        <w:t xml:space="preserve"> </w:t>
      </w:r>
      <w:r>
        <w:t>jumlah</w:t>
      </w:r>
      <w:r>
        <w:rPr>
          <w:spacing w:val="40"/>
        </w:rPr>
        <w:t xml:space="preserve"> </w:t>
      </w:r>
      <w:r>
        <w:t>AKI</w:t>
      </w:r>
      <w:r>
        <w:rPr>
          <w:spacing w:val="52"/>
        </w:rPr>
        <w:t xml:space="preserve"> </w:t>
      </w:r>
      <w:r>
        <w:t>di</w:t>
      </w:r>
      <w:r>
        <w:rPr>
          <w:spacing w:val="39"/>
        </w:rPr>
        <w:t xml:space="preserve"> </w:t>
      </w:r>
      <w:r>
        <w:t>ASEAN</w:t>
      </w:r>
      <w:r>
        <w:rPr>
          <w:spacing w:val="49"/>
        </w:rPr>
        <w:t xml:space="preserve"> </w:t>
      </w:r>
      <w:r>
        <w:t>pada</w:t>
      </w:r>
      <w:r>
        <w:rPr>
          <w:spacing w:val="52"/>
        </w:rPr>
        <w:t xml:space="preserve"> </w:t>
      </w:r>
      <w:r>
        <w:t>tahun</w:t>
      </w:r>
      <w:r>
        <w:rPr>
          <w:spacing w:val="54"/>
        </w:rPr>
        <w:t xml:space="preserve"> </w:t>
      </w:r>
      <w:r>
        <w:t>2021</w:t>
      </w:r>
      <w:r>
        <w:rPr>
          <w:spacing w:val="52"/>
        </w:rPr>
        <w:t xml:space="preserve"> </w:t>
      </w:r>
      <w:r>
        <w:t>sebanyak</w:t>
      </w:r>
      <w:r>
        <w:rPr>
          <w:spacing w:val="50"/>
        </w:rPr>
        <w:t xml:space="preserve"> </w:t>
      </w:r>
      <w:r>
        <w:t>235</w:t>
      </w:r>
      <w:r>
        <w:rPr>
          <w:spacing w:val="52"/>
        </w:rPr>
        <w:t xml:space="preserve"> </w:t>
      </w:r>
      <w:r>
        <w:rPr>
          <w:spacing w:val="-5"/>
        </w:rPr>
        <w:t>per</w:t>
      </w:r>
    </w:p>
    <w:p w:rsidR="00EE171F" w:rsidRDefault="00EE171F" w:rsidP="00EE171F">
      <w:pPr>
        <w:spacing w:line="274" w:lineRule="exact"/>
        <w:ind w:left="1287"/>
        <w:jc w:val="both"/>
        <w:rPr>
          <w:i/>
          <w:sz w:val="24"/>
        </w:rPr>
      </w:pPr>
      <w:r>
        <w:rPr>
          <w:sz w:val="24"/>
        </w:rPr>
        <w:t>100.000</w:t>
      </w:r>
      <w:r>
        <w:rPr>
          <w:spacing w:val="75"/>
          <w:sz w:val="24"/>
        </w:rPr>
        <w:t xml:space="preserve"> </w:t>
      </w:r>
      <w:r>
        <w:rPr>
          <w:sz w:val="24"/>
        </w:rPr>
        <w:t>kelahiran</w:t>
      </w:r>
      <w:r>
        <w:rPr>
          <w:spacing w:val="74"/>
          <w:sz w:val="24"/>
        </w:rPr>
        <w:t xml:space="preserve"> </w:t>
      </w:r>
      <w:r>
        <w:rPr>
          <w:sz w:val="24"/>
        </w:rPr>
        <w:t>hidup.</w:t>
      </w:r>
      <w:r>
        <w:rPr>
          <w:spacing w:val="76"/>
          <w:sz w:val="24"/>
        </w:rPr>
        <w:t xml:space="preserve"> </w:t>
      </w:r>
      <w:r>
        <w:rPr>
          <w:sz w:val="24"/>
        </w:rPr>
        <w:t>Berdasarkan</w:t>
      </w:r>
      <w:r>
        <w:rPr>
          <w:spacing w:val="76"/>
          <w:sz w:val="24"/>
        </w:rPr>
        <w:t xml:space="preserve"> </w:t>
      </w:r>
      <w:r>
        <w:rPr>
          <w:sz w:val="24"/>
        </w:rPr>
        <w:t>data</w:t>
      </w:r>
      <w:r>
        <w:rPr>
          <w:spacing w:val="75"/>
          <w:sz w:val="24"/>
        </w:rPr>
        <w:t xml:space="preserve"> </w:t>
      </w:r>
      <w:r>
        <w:rPr>
          <w:i/>
          <w:sz w:val="24"/>
        </w:rPr>
        <w:t>Maternal</w:t>
      </w:r>
      <w:r>
        <w:rPr>
          <w:i/>
          <w:spacing w:val="76"/>
          <w:sz w:val="24"/>
        </w:rPr>
        <w:t xml:space="preserve"> </w:t>
      </w:r>
      <w:r>
        <w:rPr>
          <w:i/>
          <w:sz w:val="24"/>
        </w:rPr>
        <w:t>Perinatal</w:t>
      </w:r>
      <w:r>
        <w:rPr>
          <w:i/>
          <w:spacing w:val="76"/>
          <w:sz w:val="24"/>
        </w:rPr>
        <w:t xml:space="preserve"> </w:t>
      </w:r>
      <w:r>
        <w:rPr>
          <w:i/>
          <w:spacing w:val="-2"/>
          <w:sz w:val="24"/>
        </w:rPr>
        <w:t>Death</w:t>
      </w:r>
    </w:p>
    <w:p w:rsidR="00EE171F" w:rsidRDefault="00EE171F" w:rsidP="00EE171F">
      <w:pPr>
        <w:spacing w:line="274" w:lineRule="exact"/>
        <w:jc w:val="both"/>
        <w:rPr>
          <w:i/>
          <w:sz w:val="24"/>
        </w:rPr>
        <w:sectPr w:rsidR="00EE171F">
          <w:footerReference w:type="default" r:id="rId6"/>
          <w:pgSz w:w="11910" w:h="16840"/>
          <w:pgMar w:top="1920" w:right="425" w:bottom="1020" w:left="1700" w:header="0" w:footer="832" w:gutter="0"/>
          <w:pgNumType w:start="1"/>
          <w:cols w:space="720"/>
        </w:sectPr>
      </w:pPr>
    </w:p>
    <w:p w:rsidR="00EE171F" w:rsidRDefault="00EE171F" w:rsidP="00EE171F">
      <w:pPr>
        <w:pStyle w:val="BodyText"/>
        <w:spacing w:before="52"/>
        <w:rPr>
          <w:i/>
        </w:rPr>
      </w:pPr>
    </w:p>
    <w:p w:rsidR="00EE171F" w:rsidRDefault="00EE171F" w:rsidP="00EE171F">
      <w:pPr>
        <w:pStyle w:val="BodyText"/>
        <w:spacing w:line="360" w:lineRule="auto"/>
        <w:ind w:left="1287" w:right="1267"/>
        <w:jc w:val="both"/>
      </w:pPr>
      <w:r>
        <w:rPr>
          <w:i/>
        </w:rPr>
        <w:t xml:space="preserve">Notification </w:t>
      </w:r>
      <w:r>
        <w:t>(MPDN) tentang sistem pencatatan kematian ibu, angka kematian ibu pada tahun 2022 mencapai 4.005 dan pada tahun 2023 meningkat menjadi 4.129 (Kemenkes RI, 2023). Berdasarkan Dinas Kesehatan Provinsi Jawa Tengah tentang</w:t>
      </w:r>
      <w:r>
        <w:rPr>
          <w:spacing w:val="-8"/>
        </w:rPr>
        <w:t xml:space="preserve"> </w:t>
      </w:r>
      <w:r>
        <w:t>AKI dan</w:t>
      </w:r>
      <w:r>
        <w:rPr>
          <w:spacing w:val="-5"/>
        </w:rPr>
        <w:t xml:space="preserve"> </w:t>
      </w:r>
      <w:r>
        <w:t>AKB (Angka Kematian Bayi) tahun 2023 sebesar 76,15 per 100.000 kelahiran hidup, di tahun tersebut AKI mengalami penurunan dibanding tahun 2022 yaitu sebesar 100,41 per 100.000 kelahiran hidup. Tingginya kasus AKI antara lain disebabkan karena hipertensi, pendarahan, gangguan peredaran darah serta penyebab lain-lain seperti TBC, kanker, jantung, asma dan lain-lain.</w:t>
      </w:r>
    </w:p>
    <w:p w:rsidR="00EE171F" w:rsidRDefault="00EE171F" w:rsidP="00EE171F">
      <w:pPr>
        <w:pStyle w:val="BodyText"/>
        <w:spacing w:line="360" w:lineRule="auto"/>
        <w:ind w:left="1287" w:right="1264" w:firstLine="720"/>
        <w:jc w:val="both"/>
      </w:pPr>
      <w:r>
        <w:t>AKI di Kabupaten Jepara sejak tahun 2019 telah mengalami penurunan, namun kembali meningkat pada tahun 2021. Pada tahun 2019 kematian ibu sebanyak 12 kasus. Sedangkan pada tahun 2021 mengalami peningkatan sebanyak 19 kasus kematian ibu.</w:t>
      </w:r>
      <w:r>
        <w:rPr>
          <w:spacing w:val="-8"/>
        </w:rPr>
        <w:t xml:space="preserve"> </w:t>
      </w:r>
      <w:r>
        <w:t>AKI Kabupaten Jepara pada tahun 2022 mengalami penurunan menjadi 13 kasus (Dinkes Kabupaten Jepara, 2023).</w:t>
      </w:r>
    </w:p>
    <w:p w:rsidR="00EE171F" w:rsidRDefault="00EE171F" w:rsidP="00EE171F">
      <w:pPr>
        <w:pStyle w:val="BodyText"/>
        <w:spacing w:line="360" w:lineRule="auto"/>
        <w:ind w:left="1287" w:right="1269" w:firstLine="720"/>
        <w:jc w:val="both"/>
        <w:rPr>
          <w:rFonts w:ascii="Calibri"/>
          <w:sz w:val="22"/>
        </w:rPr>
      </w:pPr>
      <w:r>
        <w:rPr>
          <w:i/>
        </w:rPr>
        <w:t xml:space="preserve">Postpartum blues </w:t>
      </w:r>
      <w:r>
        <w:t xml:space="preserve">merupakan gangguan </w:t>
      </w:r>
      <w:r>
        <w:rPr>
          <w:i/>
        </w:rPr>
        <w:t>mood</w:t>
      </w:r>
      <w:r>
        <w:t>/efek ringan sementara yang terjadi pada hari pertama sampai hari ke 10 setelah persalinan ditandai dengan tangisan singkat, perasaan kesepian atau ditolak, cemas, bingung, gelisah, letih. Pada fase ini ibu memerlukan dukungan sosial dari suami, keluarga, teman maupun tenaga kesehatan (Bobak et al, 2005</w:t>
      </w:r>
      <w:r>
        <w:rPr>
          <w:rFonts w:ascii="Calibri"/>
          <w:sz w:val="22"/>
        </w:rPr>
        <w:t>).</w:t>
      </w:r>
    </w:p>
    <w:p w:rsidR="00EE171F" w:rsidRDefault="00EE171F" w:rsidP="00EE171F">
      <w:pPr>
        <w:pStyle w:val="BodyText"/>
        <w:spacing w:line="360" w:lineRule="auto"/>
        <w:ind w:left="1287" w:right="1267" w:firstLine="720"/>
        <w:jc w:val="both"/>
      </w:pPr>
      <w:r>
        <w:t xml:space="preserve">Pada ibu pasca melahirkan, angka kejadian </w:t>
      </w:r>
      <w:r>
        <w:rPr>
          <w:i/>
        </w:rPr>
        <w:t xml:space="preserve">Postpartum Blues Syndrome </w:t>
      </w:r>
      <w:r>
        <w:t>sebesar 80% biasanya terjadi dalam minggu pertama setelah melahirkan hingga minggu ke enam, ibu dalam masa pasca melahirkan memiliki kecenderungan kondisi stress yang besar, kecenderungan stress yang besar salah satunya adalah stress psikologis. Stress psikologis terjadi karena faktor hormon, dukungan keluarga, peran baru sebagai ibu, kesibukan mengurus bayi, dan kelelahan.</w:t>
      </w:r>
    </w:p>
    <w:p w:rsidR="00EE171F" w:rsidRDefault="00EE171F" w:rsidP="00EE171F">
      <w:pPr>
        <w:pStyle w:val="BodyText"/>
        <w:spacing w:before="1" w:line="360" w:lineRule="auto"/>
        <w:ind w:left="1287" w:right="1267" w:firstLine="720"/>
        <w:jc w:val="both"/>
      </w:pPr>
      <w:r>
        <w:t xml:space="preserve">Ibu yang mengalami depresi </w:t>
      </w:r>
      <w:r>
        <w:rPr>
          <w:i/>
        </w:rPr>
        <w:t>postpartum</w:t>
      </w:r>
      <w:r>
        <w:t>, minat dan ketertarikan terhadap bayi berkurang. Ibu juga tidak mampu merawat bayinya secara optimal</w:t>
      </w:r>
      <w:r>
        <w:rPr>
          <w:spacing w:val="17"/>
        </w:rPr>
        <w:t xml:space="preserve"> </w:t>
      </w:r>
      <w:r>
        <w:t>dan</w:t>
      </w:r>
      <w:r>
        <w:rPr>
          <w:spacing w:val="17"/>
        </w:rPr>
        <w:t xml:space="preserve"> </w:t>
      </w:r>
      <w:r>
        <w:t>tidak</w:t>
      </w:r>
      <w:r>
        <w:rPr>
          <w:spacing w:val="16"/>
        </w:rPr>
        <w:t xml:space="preserve"> </w:t>
      </w:r>
      <w:r>
        <w:t>bersemangat</w:t>
      </w:r>
      <w:r>
        <w:rPr>
          <w:spacing w:val="18"/>
        </w:rPr>
        <w:t xml:space="preserve"> </w:t>
      </w:r>
      <w:r>
        <w:t>menyusui,</w:t>
      </w:r>
      <w:r>
        <w:rPr>
          <w:spacing w:val="19"/>
        </w:rPr>
        <w:t xml:space="preserve"> </w:t>
      </w:r>
      <w:r>
        <w:t>sehingga</w:t>
      </w:r>
      <w:r>
        <w:rPr>
          <w:spacing w:val="20"/>
        </w:rPr>
        <w:t xml:space="preserve"> </w:t>
      </w:r>
      <w:r>
        <w:t>kebersihan,</w:t>
      </w:r>
      <w:r>
        <w:rPr>
          <w:spacing w:val="20"/>
        </w:rPr>
        <w:t xml:space="preserve"> </w:t>
      </w:r>
      <w:r>
        <w:rPr>
          <w:spacing w:val="-2"/>
        </w:rPr>
        <w:t>kesehatan</w:t>
      </w:r>
    </w:p>
    <w:p w:rsidR="00EE171F" w:rsidRDefault="00EE171F" w:rsidP="00EE171F">
      <w:pPr>
        <w:pStyle w:val="BodyText"/>
        <w:spacing w:line="360" w:lineRule="auto"/>
        <w:jc w:val="both"/>
        <w:sectPr w:rsidR="00EE171F">
          <w:pgSz w:w="11910" w:h="16840"/>
          <w:pgMar w:top="1920" w:right="425" w:bottom="1020" w:left="1700" w:header="0" w:footer="832" w:gutter="0"/>
          <w:cols w:space="720"/>
        </w:sectPr>
      </w:pPr>
    </w:p>
    <w:p w:rsidR="00EE171F" w:rsidRDefault="00EE171F" w:rsidP="00EE171F">
      <w:pPr>
        <w:pStyle w:val="BodyText"/>
        <w:spacing w:before="52"/>
      </w:pPr>
    </w:p>
    <w:p w:rsidR="00EE171F" w:rsidRDefault="00EE171F" w:rsidP="00EE171F">
      <w:pPr>
        <w:pStyle w:val="BodyText"/>
        <w:spacing w:line="360" w:lineRule="auto"/>
        <w:ind w:left="1287" w:right="1270"/>
        <w:jc w:val="both"/>
      </w:pPr>
      <w:r>
        <w:t>serta</w:t>
      </w:r>
      <w:r>
        <w:rPr>
          <w:spacing w:val="-1"/>
        </w:rPr>
        <w:t xml:space="preserve"> </w:t>
      </w:r>
      <w:r>
        <w:t>tumbuh</w:t>
      </w:r>
      <w:r>
        <w:rPr>
          <w:spacing w:val="-1"/>
        </w:rPr>
        <w:t xml:space="preserve"> </w:t>
      </w:r>
      <w:r>
        <w:t>kembang</w:t>
      </w:r>
      <w:r>
        <w:rPr>
          <w:spacing w:val="-1"/>
        </w:rPr>
        <w:t xml:space="preserve"> </w:t>
      </w:r>
      <w:r>
        <w:t>bayi juga</w:t>
      </w:r>
      <w:r>
        <w:rPr>
          <w:spacing w:val="-1"/>
        </w:rPr>
        <w:t xml:space="preserve"> </w:t>
      </w:r>
      <w:r>
        <w:t>tidak</w:t>
      </w:r>
      <w:r>
        <w:rPr>
          <w:spacing w:val="-1"/>
        </w:rPr>
        <w:t xml:space="preserve"> </w:t>
      </w:r>
      <w:r>
        <w:t>optimal.</w:t>
      </w:r>
      <w:r>
        <w:rPr>
          <w:spacing w:val="-1"/>
        </w:rPr>
        <w:t xml:space="preserve"> </w:t>
      </w:r>
      <w:r>
        <w:t>Sedangkan bayi</w:t>
      </w:r>
      <w:r>
        <w:rPr>
          <w:spacing w:val="-1"/>
        </w:rPr>
        <w:t xml:space="preserve"> </w:t>
      </w:r>
      <w:r>
        <w:t>di</w:t>
      </w:r>
      <w:r>
        <w:rPr>
          <w:spacing w:val="-1"/>
        </w:rPr>
        <w:t xml:space="preserve"> </w:t>
      </w:r>
      <w:r>
        <w:t xml:space="preserve">usia 0-6 bulan hanya mendapatkan asupan dari ASI eksklusif saja. Jika kebutuhan ASI eksklusif tidak tercukupi, maka bayi akan sering menangis (Elvira, </w:t>
      </w:r>
      <w:r>
        <w:rPr>
          <w:spacing w:val="-2"/>
        </w:rPr>
        <w:t>2006).</w:t>
      </w:r>
    </w:p>
    <w:p w:rsidR="00EE171F" w:rsidRDefault="00EE171F" w:rsidP="00EE171F">
      <w:pPr>
        <w:pStyle w:val="BodyText"/>
        <w:spacing w:before="1" w:line="360" w:lineRule="auto"/>
        <w:ind w:left="1287" w:right="1268" w:firstLine="720"/>
        <w:jc w:val="both"/>
      </w:pPr>
      <w:r>
        <w:t>ASI eksklusif adalah pemberian ASI sejak lahir sampai berusia 6 bulan. Selama itu bayi diharapkan tidak mendapatkan tambahan cairan apapun (susu formula, madu, teh, air jeruk, air putih, dll) dan makanan tambahan apapun (pisang, biskuit, bubur susu, dll), ASI mengandung semua zat gizi yang dibutuhkan bayi dalam jumlah yang tepat, termasuk protein, lemak, karbohidrat, vitamin, dan mineral. Selain itu, ASI juga mengandung</w:t>
      </w:r>
      <w:r>
        <w:rPr>
          <w:spacing w:val="-5"/>
        </w:rPr>
        <w:t xml:space="preserve"> </w:t>
      </w:r>
      <w:r>
        <w:t>antibodi</w:t>
      </w:r>
      <w:r>
        <w:rPr>
          <w:spacing w:val="-3"/>
        </w:rPr>
        <w:t xml:space="preserve"> </w:t>
      </w:r>
      <w:r>
        <w:t>yang</w:t>
      </w:r>
      <w:r>
        <w:rPr>
          <w:spacing w:val="-5"/>
        </w:rPr>
        <w:t xml:space="preserve"> </w:t>
      </w:r>
      <w:r>
        <w:t>melindungi</w:t>
      </w:r>
      <w:r>
        <w:rPr>
          <w:spacing w:val="-5"/>
        </w:rPr>
        <w:t xml:space="preserve"> </w:t>
      </w:r>
      <w:r>
        <w:t>bayi</w:t>
      </w:r>
      <w:r>
        <w:rPr>
          <w:spacing w:val="-5"/>
        </w:rPr>
        <w:t xml:space="preserve"> </w:t>
      </w:r>
      <w:r>
        <w:t>dari</w:t>
      </w:r>
      <w:r>
        <w:rPr>
          <w:spacing w:val="-5"/>
        </w:rPr>
        <w:t xml:space="preserve"> </w:t>
      </w:r>
      <w:r>
        <w:t>berbagai</w:t>
      </w:r>
      <w:r>
        <w:rPr>
          <w:spacing w:val="-5"/>
        </w:rPr>
        <w:t xml:space="preserve"> </w:t>
      </w:r>
      <w:r>
        <w:t>penyakit</w:t>
      </w:r>
      <w:r>
        <w:rPr>
          <w:spacing w:val="-3"/>
        </w:rPr>
        <w:t xml:space="preserve"> </w:t>
      </w:r>
      <w:r>
        <w:t>infeksi. Pemberian ASI eksklusif juga dapat meningkatkan kecerdasan bayi, mengurangi risiko alergi dan asma, serta memperkuat ikatan emosional antara</w:t>
      </w:r>
      <w:r>
        <w:rPr>
          <w:spacing w:val="-3"/>
        </w:rPr>
        <w:t xml:space="preserve"> </w:t>
      </w:r>
      <w:r>
        <w:t>ibu</w:t>
      </w:r>
      <w:r>
        <w:rPr>
          <w:spacing w:val="-3"/>
        </w:rPr>
        <w:t xml:space="preserve"> </w:t>
      </w:r>
      <w:r>
        <w:t>dan</w:t>
      </w:r>
      <w:r>
        <w:rPr>
          <w:spacing w:val="-3"/>
        </w:rPr>
        <w:t xml:space="preserve"> </w:t>
      </w:r>
      <w:r>
        <w:t>bayi.</w:t>
      </w:r>
      <w:r>
        <w:rPr>
          <w:spacing w:val="-3"/>
        </w:rPr>
        <w:t xml:space="preserve"> </w:t>
      </w:r>
      <w:r>
        <w:t>Bagi</w:t>
      </w:r>
      <w:r>
        <w:rPr>
          <w:spacing w:val="-1"/>
        </w:rPr>
        <w:t xml:space="preserve"> </w:t>
      </w:r>
      <w:r>
        <w:t>ibu,</w:t>
      </w:r>
      <w:r>
        <w:rPr>
          <w:spacing w:val="-3"/>
        </w:rPr>
        <w:t xml:space="preserve"> </w:t>
      </w:r>
      <w:r>
        <w:t>menyusui</w:t>
      </w:r>
      <w:r>
        <w:rPr>
          <w:spacing w:val="-3"/>
        </w:rPr>
        <w:t xml:space="preserve"> </w:t>
      </w:r>
      <w:r>
        <w:t>dapat</w:t>
      </w:r>
      <w:r>
        <w:rPr>
          <w:spacing w:val="-5"/>
        </w:rPr>
        <w:t xml:space="preserve"> </w:t>
      </w:r>
      <w:r>
        <w:t>membantu</w:t>
      </w:r>
      <w:r>
        <w:rPr>
          <w:spacing w:val="-3"/>
        </w:rPr>
        <w:t xml:space="preserve"> </w:t>
      </w:r>
      <w:r>
        <w:t>rahim</w:t>
      </w:r>
      <w:r>
        <w:rPr>
          <w:spacing w:val="-3"/>
        </w:rPr>
        <w:t xml:space="preserve"> </w:t>
      </w:r>
      <w:r>
        <w:t>kembali</w:t>
      </w:r>
      <w:r>
        <w:rPr>
          <w:spacing w:val="-3"/>
        </w:rPr>
        <w:t xml:space="preserve"> </w:t>
      </w:r>
      <w:r>
        <w:t>ke ukuran semula, menurunkan berat badan setelah melahirkan, dan mengurangi risiko kanker payudara dan ovarium (Aziza, 2019).</w:t>
      </w:r>
    </w:p>
    <w:p w:rsidR="00EE171F" w:rsidRDefault="00EE171F" w:rsidP="00EE171F">
      <w:pPr>
        <w:pStyle w:val="BodyText"/>
        <w:spacing w:line="360" w:lineRule="auto"/>
        <w:ind w:left="1287" w:right="1268" w:firstLine="720"/>
        <w:jc w:val="both"/>
      </w:pPr>
      <w:r>
        <w:t>Pemberian</w:t>
      </w:r>
      <w:r>
        <w:rPr>
          <w:spacing w:val="-9"/>
        </w:rPr>
        <w:t xml:space="preserve"> </w:t>
      </w:r>
      <w:r>
        <w:t>ASI eksklusif secara ilmiah dapat memenuhi kebutuhan nutrisi bayi untuk pertumbuhan dan</w:t>
      </w:r>
      <w:r>
        <w:rPr>
          <w:spacing w:val="-1"/>
        </w:rPr>
        <w:t xml:space="preserve"> </w:t>
      </w:r>
      <w:r>
        <w:t>perkembangan bayi. Meskipun jumlah orang tua yang telah memberikan ASI semakin meningkat, tetapi kendala masih ditemukan di masyarakat. Salah satu alasan ketidakberhasilan ibu menyusui anaknya sampai usia 6 bulan adalah karena banyak ibu yang belum memahami sepenuhnya cara menyusui yang benar terutama cara pemberian</w:t>
      </w:r>
      <w:r>
        <w:rPr>
          <w:spacing w:val="-6"/>
        </w:rPr>
        <w:t xml:space="preserve"> </w:t>
      </w:r>
      <w:r>
        <w:t>ASI ketika ibu harus bekerja. Penyebab lain yang sering terjadi adalah kurangnya kepercayaan diri ibu bahwa</w:t>
      </w:r>
      <w:r>
        <w:rPr>
          <w:spacing w:val="-10"/>
        </w:rPr>
        <w:t xml:space="preserve"> </w:t>
      </w:r>
      <w:r>
        <w:t>ASI</w:t>
      </w:r>
      <w:r>
        <w:rPr>
          <w:spacing w:val="-2"/>
        </w:rPr>
        <w:t xml:space="preserve"> </w:t>
      </w:r>
      <w:r>
        <w:t>yang dimilikinya</w:t>
      </w:r>
      <w:r>
        <w:rPr>
          <w:spacing w:val="-1"/>
        </w:rPr>
        <w:t xml:space="preserve"> </w:t>
      </w:r>
      <w:r>
        <w:t>cukup untuk memenuhi nutrisi bayi, sehingga tidak sedikit ibu yang memberikan susu formula sebagai tambahan nutrisi bayi (Husnul et al. 2019).</w:t>
      </w:r>
    </w:p>
    <w:p w:rsidR="00EE171F" w:rsidRDefault="00EE171F" w:rsidP="00EE171F">
      <w:pPr>
        <w:pStyle w:val="BodyText"/>
        <w:spacing w:line="360" w:lineRule="auto"/>
        <w:ind w:left="1287" w:right="1270" w:firstLine="720"/>
        <w:jc w:val="both"/>
      </w:pPr>
      <w:r>
        <w:t>Hasil Survei Kesehatan Nasional (2023) memperlihatkan bahwa pemberian ASI eksklusif di Indonesia menurun seiring meningkatnya</w:t>
      </w:r>
      <w:r>
        <w:rPr>
          <w:spacing w:val="40"/>
        </w:rPr>
        <w:t xml:space="preserve"> </w:t>
      </w:r>
      <w:r>
        <w:t>umur bayi. Bayi umur 0-5 bulan pemberian ASI eksklusif sebesar 68,6%, sedangkan proporsi ASI usia 6 -23 bulan sebesar 55,5 %. Target Pemerintah</w:t>
      </w:r>
      <w:r>
        <w:rPr>
          <w:spacing w:val="70"/>
        </w:rPr>
        <w:t xml:space="preserve"> </w:t>
      </w:r>
      <w:r>
        <w:t>untuk</w:t>
      </w:r>
      <w:r>
        <w:rPr>
          <w:spacing w:val="73"/>
        </w:rPr>
        <w:t xml:space="preserve"> </w:t>
      </w:r>
      <w:r>
        <w:t>cakupan</w:t>
      </w:r>
      <w:r>
        <w:rPr>
          <w:spacing w:val="72"/>
        </w:rPr>
        <w:t xml:space="preserve"> </w:t>
      </w:r>
      <w:r>
        <w:t>pemberian</w:t>
      </w:r>
      <w:r>
        <w:rPr>
          <w:spacing w:val="58"/>
        </w:rPr>
        <w:t xml:space="preserve"> </w:t>
      </w:r>
      <w:r>
        <w:t>ASI</w:t>
      </w:r>
      <w:r>
        <w:rPr>
          <w:spacing w:val="72"/>
        </w:rPr>
        <w:t xml:space="preserve"> </w:t>
      </w:r>
      <w:r>
        <w:t>eksklusif</w:t>
      </w:r>
      <w:r>
        <w:rPr>
          <w:spacing w:val="72"/>
        </w:rPr>
        <w:t xml:space="preserve"> </w:t>
      </w:r>
      <w:r>
        <w:t>pada</w:t>
      </w:r>
      <w:r>
        <w:rPr>
          <w:spacing w:val="70"/>
        </w:rPr>
        <w:t xml:space="preserve"> </w:t>
      </w:r>
      <w:r>
        <w:t>tahun</w:t>
      </w:r>
      <w:r>
        <w:rPr>
          <w:spacing w:val="75"/>
        </w:rPr>
        <w:t xml:space="preserve"> </w:t>
      </w:r>
      <w:r>
        <w:rPr>
          <w:spacing w:val="-4"/>
        </w:rPr>
        <w:t>2023</w:t>
      </w:r>
    </w:p>
    <w:p w:rsidR="00EE171F" w:rsidRDefault="00EE171F" w:rsidP="00EE171F">
      <w:pPr>
        <w:pStyle w:val="BodyText"/>
        <w:spacing w:line="360" w:lineRule="auto"/>
        <w:jc w:val="both"/>
        <w:sectPr w:rsidR="00EE171F">
          <w:pgSz w:w="11910" w:h="16840"/>
          <w:pgMar w:top="1920" w:right="425" w:bottom="1020" w:left="1700" w:header="0" w:footer="832" w:gutter="0"/>
          <w:cols w:space="720"/>
        </w:sectPr>
      </w:pPr>
    </w:p>
    <w:p w:rsidR="00EE171F" w:rsidRDefault="00EE171F" w:rsidP="00EE171F">
      <w:pPr>
        <w:pStyle w:val="BodyText"/>
        <w:spacing w:before="52"/>
      </w:pPr>
    </w:p>
    <w:p w:rsidR="00EE171F" w:rsidRDefault="00EE171F" w:rsidP="00EE171F">
      <w:pPr>
        <w:pStyle w:val="BodyText"/>
        <w:spacing w:line="360" w:lineRule="auto"/>
        <w:ind w:left="1287" w:right="1266"/>
        <w:jc w:val="both"/>
      </w:pPr>
      <w:r>
        <w:t>untuk bayi 0-6 bulan sebesar 80% artinya pada tahun 2023 cakupan ASI ekslusif belum memenuhi target.</w:t>
      </w:r>
    </w:p>
    <w:p w:rsidR="00EE171F" w:rsidRDefault="00EE171F" w:rsidP="00EE171F">
      <w:pPr>
        <w:pStyle w:val="BodyText"/>
        <w:spacing w:before="1" w:line="360" w:lineRule="auto"/>
        <w:ind w:left="1287" w:right="1269" w:firstLine="720"/>
        <w:jc w:val="both"/>
      </w:pPr>
      <w:r>
        <w:t>Berdasarkan data dari Badan Pusat Statistik 2023</w:t>
      </w:r>
      <w:r>
        <w:rPr>
          <w:vertAlign w:val="superscript"/>
        </w:rPr>
        <w:t>a</w:t>
      </w:r>
      <w:r>
        <w:rPr>
          <w:spacing w:val="-14"/>
        </w:rPr>
        <w:t xml:space="preserve"> </w:t>
      </w:r>
      <w:r>
        <w:t>diketahui bahwa cakupan ASI eksklusif di Jawa Tengah tahun 2023 sebesar 80,20 %. Cakupan tersebut mengalami peningkatan dan sudah mencapai target</w:t>
      </w:r>
      <w:r>
        <w:rPr>
          <w:spacing w:val="40"/>
        </w:rPr>
        <w:t xml:space="preserve"> </w:t>
      </w:r>
      <w:r>
        <w:t>untuk cakupan pemberian ASI eksklusif. Sedangkan cakupan pemberian ASI eksklusif pada bayi umur 0-6 bulan di Kabupaten Jepara tahun 2020 sebesar 23,09% dan mengalami peningkatan sebesar 28,04% pada tahun 2021. Namun angka ini masih jauh di bawah target cakupan</w:t>
      </w:r>
      <w:r>
        <w:rPr>
          <w:spacing w:val="-8"/>
        </w:rPr>
        <w:t xml:space="preserve"> </w:t>
      </w:r>
      <w:r>
        <w:t xml:space="preserve">ASI eksklusif </w:t>
      </w:r>
      <w:r>
        <w:rPr>
          <w:spacing w:val="-2"/>
        </w:rPr>
        <w:t>nasional.</w:t>
      </w:r>
    </w:p>
    <w:p w:rsidR="00EE171F" w:rsidRDefault="00EE171F" w:rsidP="00EE171F">
      <w:pPr>
        <w:pStyle w:val="BodyText"/>
        <w:spacing w:line="360" w:lineRule="auto"/>
        <w:ind w:left="1287" w:right="1270" w:firstLine="720"/>
        <w:jc w:val="both"/>
      </w:pPr>
      <w:r>
        <w:t>Data Di Kabupaten Jepara Tahun 2023</w:t>
      </w:r>
      <w:r>
        <w:rPr>
          <w:vertAlign w:val="superscript"/>
        </w:rPr>
        <w:t>b</w:t>
      </w:r>
      <w:r>
        <w:t>, dari 21 puskesmas yang berada di Kabupaten Jepara didapatkan bahwa cakupan pemberian ASI eksklusif terendah berada di Puskesmas Nalumsari II (65%), Puskesmas Kalinyamatan (68%), Puskesmas Pecangaan (68%).</w:t>
      </w:r>
    </w:p>
    <w:p w:rsidR="00EE171F" w:rsidRDefault="00EE171F" w:rsidP="00EE171F">
      <w:pPr>
        <w:pStyle w:val="BodyText"/>
        <w:spacing w:line="360" w:lineRule="auto"/>
        <w:ind w:left="1287" w:right="1270" w:firstLine="720"/>
        <w:jc w:val="both"/>
      </w:pPr>
      <w:r>
        <w:t>Data Puskesmas Nalumsari II Kecamatan Nalumsari Kabupaten Jepara dari 7 desa di wilayah kerja Puskesmas Nalumsari II didapatkan 3 desa dengan cakupan ASI eksklusif terendah adalah Desa Karangnongko (30%), Desa Bategede (50%) dan Desa Daren (55%).</w:t>
      </w:r>
    </w:p>
    <w:p w:rsidR="00EE171F" w:rsidRDefault="00EE171F" w:rsidP="00EE171F">
      <w:pPr>
        <w:pStyle w:val="BodyText"/>
        <w:spacing w:line="360" w:lineRule="auto"/>
        <w:ind w:left="1287" w:right="1269" w:firstLine="720"/>
        <w:jc w:val="both"/>
      </w:pPr>
      <w:r>
        <w:t>Survei awal yang peneliti lakukan di Desa Daren pada tanggal 10 Januari 2025, lima ibu pasca melahirkan yang mengikuti kegiatan posyandu mengaku belum mengerti tentang ASI eksklusif, karena banyaknya mitos tentang ASI eksklusif dan belum pernah mendapatkan penyuluhan tentang ASI eksklusif.</w:t>
      </w:r>
    </w:p>
    <w:p w:rsidR="00EE171F" w:rsidRDefault="00EE171F" w:rsidP="00EE171F">
      <w:pPr>
        <w:pStyle w:val="BodyText"/>
        <w:spacing w:line="360" w:lineRule="auto"/>
        <w:ind w:left="1287" w:right="1267" w:firstLine="720"/>
        <w:jc w:val="both"/>
      </w:pPr>
      <w:r>
        <w:t>Dukungan sosial</w:t>
      </w:r>
      <w:r>
        <w:rPr>
          <w:spacing w:val="40"/>
        </w:rPr>
        <w:t xml:space="preserve"> </w:t>
      </w:r>
      <w:r>
        <w:t>merupakan hal positif bagi ibu pasca melahirkan karena dapat memberikan kepercayaan diri pada ibu untuk memberikan ASI eksklusif ( Suhaela &amp; Indah, 2021). Dukungan kepada ibu menjadi satu faktor penting yang juga mempengaruhi ibu dalam memberikan ASI ekslusif kepada bayinya. Seorang ibu yang memiliki pikiran positif akan senang melihat bayinya, sehingga muncul rasa kasih sayang. Semua itu terjadi</w:t>
      </w:r>
      <w:r>
        <w:rPr>
          <w:spacing w:val="69"/>
          <w:w w:val="150"/>
        </w:rPr>
        <w:t xml:space="preserve"> </w:t>
      </w:r>
      <w:r>
        <w:t>ketika</w:t>
      </w:r>
      <w:r>
        <w:rPr>
          <w:spacing w:val="67"/>
          <w:w w:val="150"/>
        </w:rPr>
        <w:t xml:space="preserve"> </w:t>
      </w:r>
      <w:r>
        <w:t>ibu</w:t>
      </w:r>
      <w:r>
        <w:rPr>
          <w:spacing w:val="67"/>
          <w:w w:val="150"/>
        </w:rPr>
        <w:t xml:space="preserve"> </w:t>
      </w:r>
      <w:r>
        <w:t>dalam</w:t>
      </w:r>
      <w:r>
        <w:rPr>
          <w:spacing w:val="67"/>
          <w:w w:val="150"/>
        </w:rPr>
        <w:t xml:space="preserve"> </w:t>
      </w:r>
      <w:r>
        <w:t>keadaan</w:t>
      </w:r>
      <w:r>
        <w:rPr>
          <w:spacing w:val="68"/>
          <w:w w:val="150"/>
        </w:rPr>
        <w:t xml:space="preserve"> </w:t>
      </w:r>
      <w:r>
        <w:t>tenang</w:t>
      </w:r>
      <w:r>
        <w:rPr>
          <w:spacing w:val="67"/>
          <w:w w:val="150"/>
        </w:rPr>
        <w:t xml:space="preserve"> </w:t>
      </w:r>
      <w:r>
        <w:t>yaitu</w:t>
      </w:r>
      <w:r>
        <w:rPr>
          <w:spacing w:val="67"/>
          <w:w w:val="150"/>
        </w:rPr>
        <w:t xml:space="preserve"> </w:t>
      </w:r>
      <w:r>
        <w:t>keadaan</w:t>
      </w:r>
      <w:r>
        <w:rPr>
          <w:spacing w:val="67"/>
          <w:w w:val="150"/>
        </w:rPr>
        <w:t xml:space="preserve"> </w:t>
      </w:r>
      <w:r>
        <w:t>dimana</w:t>
      </w:r>
      <w:r>
        <w:rPr>
          <w:spacing w:val="66"/>
          <w:w w:val="150"/>
        </w:rPr>
        <w:t xml:space="preserve"> </w:t>
      </w:r>
      <w:r>
        <w:rPr>
          <w:spacing w:val="-5"/>
        </w:rPr>
        <w:t>ibu</w:t>
      </w:r>
    </w:p>
    <w:p w:rsidR="00EE171F" w:rsidRDefault="00EE171F" w:rsidP="00EE171F">
      <w:pPr>
        <w:pStyle w:val="BodyText"/>
        <w:spacing w:line="360" w:lineRule="auto"/>
        <w:jc w:val="both"/>
        <w:sectPr w:rsidR="00EE171F">
          <w:pgSz w:w="11910" w:h="16840"/>
          <w:pgMar w:top="1920" w:right="425" w:bottom="1020" w:left="1700" w:header="0" w:footer="832" w:gutter="0"/>
          <w:cols w:space="720"/>
        </w:sectPr>
      </w:pPr>
    </w:p>
    <w:p w:rsidR="00EE171F" w:rsidRDefault="00EE171F" w:rsidP="00EE171F">
      <w:pPr>
        <w:pStyle w:val="BodyText"/>
        <w:spacing w:before="52"/>
      </w:pPr>
    </w:p>
    <w:p w:rsidR="00EE171F" w:rsidRDefault="00EE171F" w:rsidP="00EE171F">
      <w:pPr>
        <w:pStyle w:val="BodyText"/>
        <w:spacing w:line="360" w:lineRule="auto"/>
        <w:ind w:left="1287" w:right="1270"/>
        <w:jc w:val="both"/>
      </w:pPr>
      <w:r>
        <w:t>mendapatkan dukungan dari lingkungan sekitar. Oleh karena itu, perlu adanya dukungan yang kuat agar ibu dapat memberikan</w:t>
      </w:r>
      <w:r>
        <w:rPr>
          <w:spacing w:val="-1"/>
        </w:rPr>
        <w:t xml:space="preserve"> </w:t>
      </w:r>
      <w:r>
        <w:t>ASI ekslusif.</w:t>
      </w:r>
    </w:p>
    <w:p w:rsidR="00EE171F" w:rsidRDefault="00EE171F" w:rsidP="00EE171F">
      <w:pPr>
        <w:pStyle w:val="BodyText"/>
        <w:spacing w:before="1" w:line="360" w:lineRule="auto"/>
        <w:ind w:left="1287" w:right="1270" w:firstLine="720"/>
        <w:jc w:val="both"/>
      </w:pPr>
      <w:r>
        <w:t>Salah satu contoh dari dukungan sosial berupa dukungan</w:t>
      </w:r>
      <w:r>
        <w:rPr>
          <w:spacing w:val="80"/>
        </w:rPr>
        <w:t xml:space="preserve"> </w:t>
      </w:r>
      <w:r>
        <w:t>emosional yaitu dukungan yang diterima dari pasangan, anggota keluarga, teman, rekan kerja, tetangga, serta kader</w:t>
      </w:r>
      <w:r>
        <w:rPr>
          <w:spacing w:val="-1"/>
        </w:rPr>
        <w:t xml:space="preserve"> </w:t>
      </w:r>
      <w:r>
        <w:t>kesehatan sebagai</w:t>
      </w:r>
      <w:r>
        <w:rPr>
          <w:spacing w:val="-1"/>
        </w:rPr>
        <w:t xml:space="preserve"> </w:t>
      </w:r>
      <w:r>
        <w:t>tangan panjang dari tenaga kesehatan (bidan). Penelitian sebelumnya menunjukkan bahwa dukungan sosial melindungi semua wanita dari depresi pasca melahirkan (Muzik. 2020).</w:t>
      </w:r>
    </w:p>
    <w:p w:rsidR="00EE171F" w:rsidRDefault="00EE171F" w:rsidP="00EE171F">
      <w:pPr>
        <w:pStyle w:val="BodyText"/>
        <w:spacing w:line="360" w:lineRule="auto"/>
        <w:ind w:left="1287" w:right="1266" w:firstLine="720"/>
        <w:jc w:val="both"/>
      </w:pPr>
      <w:r>
        <w:t>Kader kesehatan merupakan salah satu orang yang paling dekat dengan ibu pasca melahirkan di lingkungannya. Kader kesehatan memiliki peran penting dalam memberikan pelayanan dan dukungan kesehatan kepada ibu pasca melahirkan. Namun selama ini kader kurang memiliki pengetahuan yang banyak tentang kesehatan mental dan gangguan yang sering terjadi pada ibu pasca melahirkan. Kader juga belum mengetahui secara pasti masalah kesehatan mental, sehingga terkadang kurang mampu dalam memberikan dukungan sosial kepada ibu pasca melahirkan (Kusumawati et al. 2023)</w:t>
      </w:r>
    </w:p>
    <w:p w:rsidR="00EE171F" w:rsidRDefault="00EE171F" w:rsidP="00EE171F">
      <w:pPr>
        <w:pStyle w:val="BodyText"/>
        <w:spacing w:line="360" w:lineRule="auto"/>
        <w:ind w:left="1287" w:right="1268" w:firstLine="720"/>
        <w:jc w:val="both"/>
      </w:pPr>
      <w:r>
        <w:t>Mengatasi permasalahan rendahnya cakupan ASI eksklusif dan dukungan sosial pada ibu pasca melahirkan memerlukan partisipasi dari beberapa pihak. Hal ini memerlukan kolaborasi antara pemerintah dari tingkat desa terutama bidan desa serta kader kesehatan. Salah satu inisiatif dari penanganan masalah tersebut adalah melakukan pelatihan kader kesehatan melalui media video tentang</w:t>
      </w:r>
      <w:r>
        <w:rPr>
          <w:spacing w:val="-3"/>
        </w:rPr>
        <w:t xml:space="preserve"> </w:t>
      </w:r>
      <w:r>
        <w:t>ASI eksklusif dan dukungan sosial tentang pentingnya pemberian ASI eksklusif serta dukungan sosial dari lingkungan sekitar. Ala san pemberian pelatihan kepada kader kesehatan karena video dapat menyajikan informasi dan merupakan media penyuluhan efektif dan menarik minat (Alti dkk. 2022). Kelebihan lain media video adalah dapat diputar dan diulang-ulang sesuai keinginan (Hasan. 2021). Media ini sangat efektif</w:t>
      </w:r>
      <w:r>
        <w:rPr>
          <w:spacing w:val="40"/>
        </w:rPr>
        <w:t xml:space="preserve"> </w:t>
      </w:r>
      <w:r>
        <w:t>dalam menyampaikan pesan karena seseorang mampu mengingat 20% dari apa yang dilihat, 30% dari apa</w:t>
      </w:r>
      <w:r>
        <w:rPr>
          <w:spacing w:val="19"/>
        </w:rPr>
        <w:t xml:space="preserve"> </w:t>
      </w:r>
      <w:r>
        <w:t>yang</w:t>
      </w:r>
      <w:r>
        <w:rPr>
          <w:spacing w:val="26"/>
        </w:rPr>
        <w:t xml:space="preserve"> </w:t>
      </w:r>
      <w:r>
        <w:t>didengar</w:t>
      </w:r>
      <w:r>
        <w:rPr>
          <w:spacing w:val="21"/>
        </w:rPr>
        <w:t xml:space="preserve"> </w:t>
      </w:r>
      <w:r>
        <w:t>dan</w:t>
      </w:r>
      <w:r>
        <w:rPr>
          <w:spacing w:val="25"/>
        </w:rPr>
        <w:t xml:space="preserve"> </w:t>
      </w:r>
      <w:r>
        <w:t>orang</w:t>
      </w:r>
      <w:r>
        <w:rPr>
          <w:spacing w:val="24"/>
        </w:rPr>
        <w:t xml:space="preserve"> </w:t>
      </w:r>
      <w:r>
        <w:t>dapat</w:t>
      </w:r>
      <w:r>
        <w:rPr>
          <w:spacing w:val="24"/>
        </w:rPr>
        <w:t xml:space="preserve"> </w:t>
      </w:r>
      <w:r>
        <w:t>mengingat</w:t>
      </w:r>
      <w:r>
        <w:rPr>
          <w:spacing w:val="22"/>
        </w:rPr>
        <w:t xml:space="preserve"> </w:t>
      </w:r>
      <w:r>
        <w:t>50%</w:t>
      </w:r>
      <w:r>
        <w:rPr>
          <w:spacing w:val="25"/>
        </w:rPr>
        <w:t xml:space="preserve"> </w:t>
      </w:r>
      <w:r>
        <w:t>dari</w:t>
      </w:r>
      <w:r>
        <w:rPr>
          <w:spacing w:val="24"/>
        </w:rPr>
        <w:t xml:space="preserve"> </w:t>
      </w:r>
      <w:r>
        <w:t>apa</w:t>
      </w:r>
      <w:r>
        <w:rPr>
          <w:spacing w:val="24"/>
        </w:rPr>
        <w:t xml:space="preserve"> </w:t>
      </w:r>
      <w:r>
        <w:t>yang</w:t>
      </w:r>
      <w:r>
        <w:rPr>
          <w:spacing w:val="25"/>
        </w:rPr>
        <w:t xml:space="preserve"> </w:t>
      </w:r>
      <w:r>
        <w:rPr>
          <w:spacing w:val="-2"/>
        </w:rPr>
        <w:t>dilihat</w:t>
      </w:r>
    </w:p>
    <w:p w:rsidR="00EE171F" w:rsidRDefault="00EE171F" w:rsidP="00EE171F">
      <w:pPr>
        <w:pStyle w:val="BodyText"/>
        <w:spacing w:line="360" w:lineRule="auto"/>
        <w:jc w:val="both"/>
        <w:sectPr w:rsidR="00EE171F">
          <w:pgSz w:w="11910" w:h="16840"/>
          <w:pgMar w:top="1920" w:right="425" w:bottom="1020" w:left="1700" w:header="0" w:footer="832" w:gutter="0"/>
          <w:cols w:space="720"/>
        </w:sectPr>
      </w:pPr>
    </w:p>
    <w:p w:rsidR="00EE171F" w:rsidRDefault="00EE171F" w:rsidP="00EE171F">
      <w:pPr>
        <w:pStyle w:val="BodyText"/>
        <w:spacing w:before="52"/>
      </w:pPr>
    </w:p>
    <w:p w:rsidR="00EE171F" w:rsidRDefault="00EE171F" w:rsidP="00EE171F">
      <w:pPr>
        <w:pStyle w:val="BodyText"/>
        <w:spacing w:line="360" w:lineRule="auto"/>
        <w:ind w:left="1287" w:right="1268"/>
        <w:jc w:val="both"/>
      </w:pPr>
      <w:r>
        <w:t>dan didengar, serta 80% dari yang dilihat, didengar dan dilakukan</w:t>
      </w:r>
      <w:r>
        <w:rPr>
          <w:spacing w:val="40"/>
        </w:rPr>
        <w:t xml:space="preserve"> </w:t>
      </w:r>
      <w:r>
        <w:t>langsung (Hardianti &amp; Yulianti. 2022). Berdasarkan latar belakang tersebut, penulis tertarik melakukan penelitian dengan judul: “Efektivitas Pelatihan Kader Kesehatan Berbasis Video tentang ASI Eksklusif dan Dukungan Sosial pada Ibu Pasca Melahirkan”.</w:t>
      </w:r>
    </w:p>
    <w:p w:rsidR="00EE171F" w:rsidRDefault="00EE171F" w:rsidP="00EE171F">
      <w:pPr>
        <w:pStyle w:val="Heading3"/>
        <w:numPr>
          <w:ilvl w:val="1"/>
          <w:numId w:val="3"/>
        </w:numPr>
        <w:tabs>
          <w:tab w:val="left" w:pos="926"/>
        </w:tabs>
        <w:spacing w:before="160"/>
        <w:ind w:left="926" w:hanging="359"/>
        <w:jc w:val="both"/>
      </w:pPr>
      <w:bookmarkStart w:id="2" w:name="_TOC_250030"/>
      <w:r>
        <w:t xml:space="preserve">Rumusan </w:t>
      </w:r>
      <w:bookmarkEnd w:id="2"/>
      <w:r>
        <w:rPr>
          <w:spacing w:val="-2"/>
        </w:rPr>
        <w:t>Masalah</w:t>
      </w:r>
    </w:p>
    <w:p w:rsidR="00EE171F" w:rsidRDefault="00EE171F" w:rsidP="00EE171F">
      <w:pPr>
        <w:pStyle w:val="BodyText"/>
        <w:spacing w:before="139" w:line="360" w:lineRule="auto"/>
        <w:ind w:left="927" w:right="1270" w:firstLine="360"/>
        <w:jc w:val="both"/>
      </w:pPr>
      <w:r>
        <w:t>Berdasarkan latar belakang, rumusan masalah dalam penelitian ini yaitu bagaimanakah efektivitas pelatihan kader kesehatan berbasis video tentang ASI eksklusif dan dukungan sosial pada ibu pasca melahirkan?</w:t>
      </w:r>
    </w:p>
    <w:p w:rsidR="00EE171F" w:rsidRDefault="00EE171F" w:rsidP="00EE171F">
      <w:pPr>
        <w:pStyle w:val="Heading3"/>
        <w:numPr>
          <w:ilvl w:val="1"/>
          <w:numId w:val="3"/>
        </w:numPr>
        <w:tabs>
          <w:tab w:val="left" w:pos="926"/>
        </w:tabs>
        <w:spacing w:before="160"/>
        <w:ind w:left="926" w:hanging="359"/>
        <w:jc w:val="both"/>
      </w:pPr>
      <w:bookmarkStart w:id="3" w:name="_TOC_250029"/>
      <w:r>
        <w:rPr>
          <w:spacing w:val="-2"/>
        </w:rPr>
        <w:t>Tujuan</w:t>
      </w:r>
      <w:r>
        <w:rPr>
          <w:spacing w:val="-7"/>
        </w:rPr>
        <w:t xml:space="preserve"> </w:t>
      </w:r>
      <w:bookmarkEnd w:id="3"/>
      <w:r>
        <w:rPr>
          <w:spacing w:val="-2"/>
        </w:rPr>
        <w:t>Penelitian</w:t>
      </w:r>
    </w:p>
    <w:p w:rsidR="00EE171F" w:rsidRDefault="00EE171F" w:rsidP="00EE171F">
      <w:pPr>
        <w:pStyle w:val="ListParagraph"/>
        <w:numPr>
          <w:ilvl w:val="2"/>
          <w:numId w:val="3"/>
        </w:numPr>
        <w:tabs>
          <w:tab w:val="left" w:pos="1700"/>
        </w:tabs>
        <w:spacing w:before="137"/>
        <w:ind w:hanging="705"/>
        <w:jc w:val="both"/>
        <w:rPr>
          <w:sz w:val="24"/>
        </w:rPr>
      </w:pPr>
      <w:r>
        <w:rPr>
          <w:sz w:val="24"/>
        </w:rPr>
        <w:t>Tujuan</w:t>
      </w:r>
      <w:r>
        <w:rPr>
          <w:spacing w:val="-10"/>
          <w:sz w:val="24"/>
        </w:rPr>
        <w:t xml:space="preserve"> </w:t>
      </w:r>
      <w:r>
        <w:rPr>
          <w:spacing w:val="-4"/>
          <w:sz w:val="24"/>
        </w:rPr>
        <w:t>Umum</w:t>
      </w:r>
    </w:p>
    <w:p w:rsidR="00EE171F" w:rsidRDefault="00EE171F" w:rsidP="00EE171F">
      <w:pPr>
        <w:pStyle w:val="BodyText"/>
        <w:spacing w:before="22" w:line="360" w:lineRule="auto"/>
        <w:ind w:left="1700" w:right="1271"/>
        <w:jc w:val="both"/>
      </w:pPr>
      <w:r>
        <w:t>Untuk mengetahui efektivitas pelatihan kader kesehatan berbasis</w:t>
      </w:r>
      <w:r>
        <w:rPr>
          <w:spacing w:val="40"/>
        </w:rPr>
        <w:t xml:space="preserve"> </w:t>
      </w:r>
      <w:r>
        <w:t xml:space="preserve">video tentang ASI eksklusif dan dukungan sosial pada ibu pasca </w:t>
      </w:r>
      <w:r>
        <w:rPr>
          <w:spacing w:val="-2"/>
        </w:rPr>
        <w:t>melahirkan.</w:t>
      </w:r>
    </w:p>
    <w:p w:rsidR="00EE171F" w:rsidRDefault="00EE171F" w:rsidP="00EE171F">
      <w:pPr>
        <w:pStyle w:val="ListParagraph"/>
        <w:numPr>
          <w:ilvl w:val="2"/>
          <w:numId w:val="3"/>
        </w:numPr>
        <w:tabs>
          <w:tab w:val="left" w:pos="1699"/>
        </w:tabs>
        <w:spacing w:before="159"/>
        <w:ind w:left="1699" w:hanging="719"/>
        <w:jc w:val="both"/>
        <w:rPr>
          <w:sz w:val="24"/>
        </w:rPr>
      </w:pPr>
      <w:r>
        <w:rPr>
          <w:sz w:val="24"/>
        </w:rPr>
        <w:t>Tujuan</w:t>
      </w:r>
      <w:r>
        <w:rPr>
          <w:spacing w:val="-10"/>
          <w:sz w:val="24"/>
        </w:rPr>
        <w:t xml:space="preserve"> </w:t>
      </w:r>
      <w:r>
        <w:rPr>
          <w:spacing w:val="-2"/>
          <w:sz w:val="24"/>
        </w:rPr>
        <w:t>Khusus</w:t>
      </w:r>
    </w:p>
    <w:p w:rsidR="00EE171F" w:rsidRDefault="00EE171F" w:rsidP="00EE171F">
      <w:pPr>
        <w:pStyle w:val="ListParagraph"/>
        <w:numPr>
          <w:ilvl w:val="3"/>
          <w:numId w:val="3"/>
        </w:numPr>
        <w:tabs>
          <w:tab w:val="left" w:pos="2007"/>
        </w:tabs>
        <w:spacing w:before="22" w:line="360" w:lineRule="auto"/>
        <w:ind w:left="2007" w:right="1269"/>
        <w:jc w:val="both"/>
        <w:rPr>
          <w:sz w:val="24"/>
        </w:rPr>
      </w:pPr>
      <w:r>
        <w:rPr>
          <w:sz w:val="24"/>
        </w:rPr>
        <w:t>Mendeskripsikan pengetahuan kader kesehatan sebelum diberikan pelatihan berbasis video tentang ASI eksklusif.</w:t>
      </w:r>
    </w:p>
    <w:p w:rsidR="00EE171F" w:rsidRDefault="00EE171F" w:rsidP="00EE171F">
      <w:pPr>
        <w:pStyle w:val="ListParagraph"/>
        <w:numPr>
          <w:ilvl w:val="3"/>
          <w:numId w:val="3"/>
        </w:numPr>
        <w:tabs>
          <w:tab w:val="left" w:pos="2007"/>
        </w:tabs>
        <w:spacing w:line="360" w:lineRule="auto"/>
        <w:ind w:left="2007" w:right="1271"/>
        <w:jc w:val="both"/>
        <w:rPr>
          <w:sz w:val="24"/>
        </w:rPr>
      </w:pPr>
      <w:r>
        <w:rPr>
          <w:sz w:val="24"/>
        </w:rPr>
        <w:t>Mendeskripsikan pengetahuan kader kesehatan sesudah diberikan pelatihan berbasis video tentang ASI eksklusif.</w:t>
      </w:r>
    </w:p>
    <w:p w:rsidR="00EE171F" w:rsidRDefault="00EE171F" w:rsidP="00EE171F">
      <w:pPr>
        <w:pStyle w:val="ListParagraph"/>
        <w:numPr>
          <w:ilvl w:val="3"/>
          <w:numId w:val="3"/>
        </w:numPr>
        <w:tabs>
          <w:tab w:val="left" w:pos="2007"/>
        </w:tabs>
        <w:spacing w:line="360" w:lineRule="auto"/>
        <w:ind w:left="2007" w:right="1268"/>
        <w:jc w:val="both"/>
        <w:rPr>
          <w:sz w:val="24"/>
        </w:rPr>
      </w:pPr>
      <w:r>
        <w:rPr>
          <w:sz w:val="24"/>
        </w:rPr>
        <w:t xml:space="preserve">Mendeskripsikan pengetahuan tentang dukungan sosial kader kesehatan sebelum diberikan pelatihan berbasis video tentang ASI </w:t>
      </w:r>
      <w:r>
        <w:rPr>
          <w:spacing w:val="-2"/>
          <w:sz w:val="24"/>
        </w:rPr>
        <w:t>eksklusif.</w:t>
      </w:r>
    </w:p>
    <w:p w:rsidR="00EE171F" w:rsidRDefault="00EE171F" w:rsidP="00EE171F">
      <w:pPr>
        <w:pStyle w:val="ListParagraph"/>
        <w:numPr>
          <w:ilvl w:val="3"/>
          <w:numId w:val="3"/>
        </w:numPr>
        <w:tabs>
          <w:tab w:val="left" w:pos="2007"/>
        </w:tabs>
        <w:spacing w:before="1" w:line="360" w:lineRule="auto"/>
        <w:ind w:left="2007" w:right="1267"/>
        <w:jc w:val="both"/>
        <w:rPr>
          <w:sz w:val="24"/>
        </w:rPr>
      </w:pPr>
      <w:r>
        <w:rPr>
          <w:sz w:val="24"/>
        </w:rPr>
        <w:t xml:space="preserve">Mendeskripsikan pengetahuan tentang dukungan sosial kader kesehatan sesudah diberikan pelatihan berbasis video tentang ASI </w:t>
      </w:r>
      <w:r>
        <w:rPr>
          <w:spacing w:val="-2"/>
          <w:sz w:val="24"/>
        </w:rPr>
        <w:t>eksklusif.</w:t>
      </w:r>
    </w:p>
    <w:p w:rsidR="00EE171F" w:rsidRDefault="00EE171F" w:rsidP="00EE171F">
      <w:pPr>
        <w:pStyle w:val="ListParagraph"/>
        <w:numPr>
          <w:ilvl w:val="3"/>
          <w:numId w:val="3"/>
        </w:numPr>
        <w:tabs>
          <w:tab w:val="left" w:pos="2007"/>
        </w:tabs>
        <w:spacing w:line="360" w:lineRule="auto"/>
        <w:ind w:left="2007" w:right="1269"/>
        <w:jc w:val="both"/>
        <w:rPr>
          <w:sz w:val="24"/>
        </w:rPr>
      </w:pPr>
      <w:r>
        <w:rPr>
          <w:sz w:val="24"/>
        </w:rPr>
        <w:t>Menganalisis perbedaan pengetahuan tentang ASI eksklusif kader kesehatan sebelum dan sesudah diberikan pelatihan berbasis video tentang ASI eksklusif.</w:t>
      </w:r>
    </w:p>
    <w:p w:rsidR="00EE171F" w:rsidRDefault="00EE171F" w:rsidP="00EE171F">
      <w:pPr>
        <w:pStyle w:val="ListParagraph"/>
        <w:spacing w:line="360" w:lineRule="auto"/>
        <w:rPr>
          <w:sz w:val="24"/>
        </w:rPr>
        <w:sectPr w:rsidR="00EE171F">
          <w:pgSz w:w="11910" w:h="16840"/>
          <w:pgMar w:top="1920" w:right="425" w:bottom="1020" w:left="1700" w:header="0" w:footer="832" w:gutter="0"/>
          <w:cols w:space="720"/>
        </w:sectPr>
      </w:pPr>
    </w:p>
    <w:p w:rsidR="00EE171F" w:rsidRDefault="00EE171F" w:rsidP="00EE171F">
      <w:pPr>
        <w:pStyle w:val="BodyText"/>
        <w:spacing w:before="52"/>
      </w:pPr>
    </w:p>
    <w:p w:rsidR="00EE171F" w:rsidRDefault="00EE171F" w:rsidP="00EE171F">
      <w:pPr>
        <w:pStyle w:val="ListParagraph"/>
        <w:numPr>
          <w:ilvl w:val="3"/>
          <w:numId w:val="3"/>
        </w:numPr>
        <w:tabs>
          <w:tab w:val="left" w:pos="2007"/>
        </w:tabs>
        <w:spacing w:line="360" w:lineRule="auto"/>
        <w:ind w:left="2007" w:right="1268"/>
        <w:jc w:val="both"/>
        <w:rPr>
          <w:sz w:val="24"/>
        </w:rPr>
      </w:pPr>
      <w:r>
        <w:rPr>
          <w:sz w:val="24"/>
        </w:rPr>
        <w:t>Menganalisis perbedaan pengetahuan tentang dukungan sosial kader kesehatan sebelum dan sesudah diberikan pelatihan berbasis video tentang ASI eksklusif.</w:t>
      </w:r>
    </w:p>
    <w:p w:rsidR="00EE171F" w:rsidRDefault="00EE171F" w:rsidP="00EE171F">
      <w:pPr>
        <w:pStyle w:val="ListParagraph"/>
        <w:numPr>
          <w:ilvl w:val="3"/>
          <w:numId w:val="3"/>
        </w:numPr>
        <w:tabs>
          <w:tab w:val="left" w:pos="2007"/>
        </w:tabs>
        <w:spacing w:line="360" w:lineRule="auto"/>
        <w:ind w:left="2007" w:right="1267"/>
        <w:jc w:val="both"/>
        <w:rPr>
          <w:sz w:val="24"/>
        </w:rPr>
      </w:pPr>
      <w:r>
        <w:rPr>
          <w:sz w:val="24"/>
        </w:rPr>
        <w:t>Menganalisis efektivitas pelatihan kader kesehatan berbasis video tentang ASI eksklusif.</w:t>
      </w:r>
    </w:p>
    <w:p w:rsidR="00EE171F" w:rsidRDefault="00EE171F" w:rsidP="00EE171F">
      <w:pPr>
        <w:pStyle w:val="ListParagraph"/>
        <w:numPr>
          <w:ilvl w:val="3"/>
          <w:numId w:val="3"/>
        </w:numPr>
        <w:tabs>
          <w:tab w:val="left" w:pos="2007"/>
        </w:tabs>
        <w:spacing w:line="360" w:lineRule="auto"/>
        <w:ind w:left="2007" w:right="1267"/>
        <w:jc w:val="both"/>
        <w:rPr>
          <w:sz w:val="24"/>
        </w:rPr>
      </w:pPr>
      <w:r>
        <w:rPr>
          <w:sz w:val="24"/>
        </w:rPr>
        <w:t>Menganalisis efektivitas pelatihan kader kesehatan berbasis video tentang dukungan sosial kader kesehatan.</w:t>
      </w:r>
    </w:p>
    <w:p w:rsidR="00EE171F" w:rsidRDefault="00EE171F" w:rsidP="00EE171F">
      <w:pPr>
        <w:pStyle w:val="Heading3"/>
        <w:numPr>
          <w:ilvl w:val="1"/>
          <w:numId w:val="3"/>
        </w:numPr>
        <w:tabs>
          <w:tab w:val="left" w:pos="926"/>
        </w:tabs>
        <w:spacing w:before="160"/>
        <w:ind w:left="926" w:hanging="359"/>
        <w:jc w:val="both"/>
      </w:pPr>
      <w:bookmarkStart w:id="4" w:name="_TOC_250028"/>
      <w:r>
        <w:t>Manfaat</w:t>
      </w:r>
      <w:r>
        <w:rPr>
          <w:spacing w:val="-3"/>
        </w:rPr>
        <w:t xml:space="preserve"> </w:t>
      </w:r>
      <w:bookmarkEnd w:id="4"/>
      <w:r>
        <w:rPr>
          <w:spacing w:val="-2"/>
        </w:rPr>
        <w:t>Penelitian</w:t>
      </w:r>
    </w:p>
    <w:p w:rsidR="00EE171F" w:rsidRDefault="00EE171F" w:rsidP="00EE171F">
      <w:pPr>
        <w:pStyle w:val="ListParagraph"/>
        <w:numPr>
          <w:ilvl w:val="2"/>
          <w:numId w:val="3"/>
        </w:numPr>
        <w:tabs>
          <w:tab w:val="left" w:pos="1560"/>
        </w:tabs>
        <w:spacing w:before="140"/>
        <w:ind w:left="1560" w:hanging="719"/>
        <w:jc w:val="both"/>
        <w:rPr>
          <w:sz w:val="24"/>
        </w:rPr>
      </w:pPr>
      <w:r>
        <w:rPr>
          <w:sz w:val="24"/>
        </w:rPr>
        <w:t>Manfaat</w:t>
      </w:r>
      <w:r>
        <w:rPr>
          <w:spacing w:val="-2"/>
          <w:sz w:val="24"/>
        </w:rPr>
        <w:t xml:space="preserve"> </w:t>
      </w:r>
      <w:r>
        <w:rPr>
          <w:sz w:val="24"/>
        </w:rPr>
        <w:t>Bagi</w:t>
      </w:r>
      <w:r>
        <w:rPr>
          <w:spacing w:val="-1"/>
          <w:sz w:val="24"/>
        </w:rPr>
        <w:t xml:space="preserve"> </w:t>
      </w:r>
      <w:r>
        <w:rPr>
          <w:spacing w:val="-2"/>
          <w:sz w:val="24"/>
        </w:rPr>
        <w:t>Peneliti</w:t>
      </w:r>
    </w:p>
    <w:p w:rsidR="00EE171F" w:rsidRDefault="00EE171F" w:rsidP="00EE171F">
      <w:pPr>
        <w:pStyle w:val="BodyText"/>
        <w:spacing w:before="136" w:line="360" w:lineRule="auto"/>
        <w:ind w:left="1700" w:right="1270" w:firstLine="720"/>
        <w:jc w:val="both"/>
      </w:pPr>
      <w:r>
        <w:t>Sebagai bahan ilmu pengetahuan di bidang kesehatan masyarakat, khususnya terkait promosi ASI eksklusif dan dukungan sosial pada ibu pasca melahirkan.</w:t>
      </w:r>
    </w:p>
    <w:p w:rsidR="00EE171F" w:rsidRDefault="00EE171F" w:rsidP="00EE171F">
      <w:pPr>
        <w:pStyle w:val="ListParagraph"/>
        <w:numPr>
          <w:ilvl w:val="2"/>
          <w:numId w:val="3"/>
        </w:numPr>
        <w:tabs>
          <w:tab w:val="left" w:pos="1560"/>
        </w:tabs>
        <w:spacing w:before="160"/>
        <w:ind w:left="1560" w:hanging="719"/>
        <w:jc w:val="both"/>
        <w:rPr>
          <w:sz w:val="24"/>
        </w:rPr>
      </w:pPr>
      <w:r>
        <w:rPr>
          <w:sz w:val="24"/>
        </w:rPr>
        <w:t>Manfaat</w:t>
      </w:r>
      <w:r>
        <w:rPr>
          <w:spacing w:val="-4"/>
          <w:sz w:val="24"/>
        </w:rPr>
        <w:t xml:space="preserve"> </w:t>
      </w:r>
      <w:r>
        <w:rPr>
          <w:sz w:val="24"/>
        </w:rPr>
        <w:t>Bagi</w:t>
      </w:r>
      <w:r>
        <w:rPr>
          <w:spacing w:val="-1"/>
          <w:sz w:val="24"/>
        </w:rPr>
        <w:t xml:space="preserve"> </w:t>
      </w:r>
      <w:r>
        <w:rPr>
          <w:spacing w:val="-2"/>
          <w:sz w:val="24"/>
        </w:rPr>
        <w:t>Responden</w:t>
      </w:r>
    </w:p>
    <w:p w:rsidR="00EE171F" w:rsidRDefault="00EE171F" w:rsidP="00EE171F">
      <w:pPr>
        <w:pStyle w:val="BodyText"/>
        <w:spacing w:before="139" w:line="360" w:lineRule="auto"/>
        <w:ind w:left="1700" w:right="1269" w:firstLine="720"/>
        <w:jc w:val="both"/>
      </w:pPr>
      <w:r>
        <w:t>Sebagai tempat memperoleh pengetahuan yang lebih</w:t>
      </w:r>
      <w:r>
        <w:rPr>
          <w:spacing w:val="40"/>
        </w:rPr>
        <w:t xml:space="preserve"> </w:t>
      </w:r>
      <w:r>
        <w:t>mendalam tentang ASI eksklusif dan dukungan sosial serta meningkatkan keterampilan kader dalam memberikan konseling dan dukungan kepada ibu pasca melahirkan.</w:t>
      </w:r>
    </w:p>
    <w:p w:rsidR="00EE171F" w:rsidRDefault="00EE171F" w:rsidP="00EE171F">
      <w:pPr>
        <w:pStyle w:val="ListParagraph"/>
        <w:numPr>
          <w:ilvl w:val="2"/>
          <w:numId w:val="3"/>
        </w:numPr>
        <w:tabs>
          <w:tab w:val="left" w:pos="1560"/>
        </w:tabs>
        <w:spacing w:before="159"/>
        <w:ind w:left="1560" w:hanging="719"/>
        <w:jc w:val="both"/>
        <w:rPr>
          <w:sz w:val="24"/>
        </w:rPr>
      </w:pPr>
      <w:r>
        <w:rPr>
          <w:sz w:val="24"/>
        </w:rPr>
        <w:t>Manfaat</w:t>
      </w:r>
      <w:r>
        <w:rPr>
          <w:spacing w:val="-4"/>
          <w:sz w:val="24"/>
        </w:rPr>
        <w:t xml:space="preserve"> </w:t>
      </w:r>
      <w:r>
        <w:rPr>
          <w:sz w:val="24"/>
        </w:rPr>
        <w:t>Bagi</w:t>
      </w:r>
      <w:r>
        <w:rPr>
          <w:spacing w:val="1"/>
          <w:sz w:val="24"/>
        </w:rPr>
        <w:t xml:space="preserve"> </w:t>
      </w:r>
      <w:r>
        <w:rPr>
          <w:spacing w:val="-2"/>
          <w:sz w:val="24"/>
        </w:rPr>
        <w:t>Institusi</w:t>
      </w:r>
    </w:p>
    <w:p w:rsidR="00EE171F" w:rsidRDefault="00EE171F" w:rsidP="00EE171F">
      <w:pPr>
        <w:pStyle w:val="BodyText"/>
        <w:spacing w:before="139" w:line="360" w:lineRule="auto"/>
        <w:ind w:left="1700" w:right="1270" w:firstLine="568"/>
        <w:jc w:val="both"/>
      </w:pPr>
      <w:r>
        <w:t>Sebagai informasi tambahan dalam bidang penelitian serta menambah referensi tentang pemanfaatan media digital (video) dalam meningkatkan</w:t>
      </w:r>
      <w:r>
        <w:rPr>
          <w:spacing w:val="33"/>
        </w:rPr>
        <w:t xml:space="preserve"> </w:t>
      </w:r>
      <w:r>
        <w:t>informasi</w:t>
      </w:r>
      <w:r>
        <w:rPr>
          <w:spacing w:val="38"/>
        </w:rPr>
        <w:t xml:space="preserve"> </w:t>
      </w:r>
      <w:r>
        <w:t>tentang</w:t>
      </w:r>
      <w:r>
        <w:rPr>
          <w:spacing w:val="24"/>
        </w:rPr>
        <w:t xml:space="preserve"> </w:t>
      </w:r>
      <w:r>
        <w:t>ASI</w:t>
      </w:r>
      <w:r>
        <w:rPr>
          <w:spacing w:val="35"/>
        </w:rPr>
        <w:t xml:space="preserve"> </w:t>
      </w:r>
      <w:r>
        <w:t>eksklusif</w:t>
      </w:r>
      <w:r>
        <w:rPr>
          <w:spacing w:val="38"/>
        </w:rPr>
        <w:t xml:space="preserve"> </w:t>
      </w:r>
      <w:r>
        <w:t>dan</w:t>
      </w:r>
      <w:r>
        <w:rPr>
          <w:spacing w:val="38"/>
        </w:rPr>
        <w:t xml:space="preserve"> </w:t>
      </w:r>
      <w:r>
        <w:t>dukungan</w:t>
      </w:r>
      <w:r>
        <w:rPr>
          <w:spacing w:val="36"/>
        </w:rPr>
        <w:t xml:space="preserve"> </w:t>
      </w:r>
      <w:r>
        <w:rPr>
          <w:spacing w:val="-2"/>
        </w:rPr>
        <w:t>sosial.</w:t>
      </w:r>
    </w:p>
    <w:p w:rsidR="00EE171F" w:rsidRDefault="00EE171F" w:rsidP="00EE171F">
      <w:pPr>
        <w:pStyle w:val="BodyText"/>
        <w:spacing w:line="360" w:lineRule="auto"/>
        <w:jc w:val="both"/>
        <w:sectPr w:rsidR="00EE171F">
          <w:pgSz w:w="11910" w:h="16840"/>
          <w:pgMar w:top="1920" w:right="425" w:bottom="1020" w:left="1700" w:header="0" w:footer="832" w:gutter="0"/>
          <w:cols w:space="720"/>
        </w:sectPr>
      </w:pPr>
    </w:p>
    <w:p w:rsidR="00EE171F" w:rsidRDefault="00EE171F" w:rsidP="00EE171F">
      <w:pPr>
        <w:pStyle w:val="Heading3"/>
        <w:numPr>
          <w:ilvl w:val="1"/>
          <w:numId w:val="3"/>
        </w:numPr>
        <w:tabs>
          <w:tab w:val="left" w:pos="1560"/>
        </w:tabs>
        <w:spacing w:before="62"/>
        <w:ind w:left="1560" w:hanging="359"/>
        <w:jc w:val="left"/>
      </w:pPr>
      <w:bookmarkStart w:id="5" w:name="_TOC_250027"/>
      <w:r>
        <w:lastRenderedPageBreak/>
        <w:t>Keaslian</w:t>
      </w:r>
      <w:r>
        <w:rPr>
          <w:spacing w:val="2"/>
        </w:rPr>
        <w:t xml:space="preserve"> </w:t>
      </w:r>
      <w:bookmarkEnd w:id="5"/>
      <w:r>
        <w:rPr>
          <w:spacing w:val="-2"/>
        </w:rPr>
        <w:t>Penelitian</w:t>
      </w:r>
    </w:p>
    <w:p w:rsidR="00EE171F" w:rsidRDefault="00EE171F" w:rsidP="00EE171F">
      <w:pPr>
        <w:spacing w:before="137"/>
        <w:ind w:left="2459"/>
        <w:rPr>
          <w:b/>
          <w:sz w:val="24"/>
        </w:rPr>
      </w:pPr>
      <w:r>
        <w:rPr>
          <w:b/>
          <w:sz w:val="24"/>
        </w:rPr>
        <w:t>Tabel</w:t>
      </w:r>
      <w:r>
        <w:rPr>
          <w:b/>
          <w:spacing w:val="-5"/>
          <w:sz w:val="24"/>
        </w:rPr>
        <w:t xml:space="preserve"> </w:t>
      </w:r>
      <w:r>
        <w:rPr>
          <w:b/>
          <w:sz w:val="24"/>
        </w:rPr>
        <w:t>1.</w:t>
      </w:r>
      <w:r>
        <w:rPr>
          <w:b/>
          <w:spacing w:val="-5"/>
          <w:sz w:val="24"/>
        </w:rPr>
        <w:t xml:space="preserve"> </w:t>
      </w:r>
      <w:r>
        <w:rPr>
          <w:b/>
          <w:sz w:val="24"/>
        </w:rPr>
        <w:t>1</w:t>
      </w:r>
      <w:r>
        <w:rPr>
          <w:b/>
          <w:spacing w:val="-5"/>
          <w:sz w:val="24"/>
        </w:rPr>
        <w:t xml:space="preserve"> </w:t>
      </w:r>
      <w:r>
        <w:rPr>
          <w:b/>
          <w:sz w:val="24"/>
        </w:rPr>
        <w:t>Keaslian</w:t>
      </w:r>
      <w:r>
        <w:rPr>
          <w:b/>
          <w:spacing w:val="-4"/>
          <w:sz w:val="24"/>
        </w:rPr>
        <w:t xml:space="preserve"> </w:t>
      </w:r>
      <w:r>
        <w:rPr>
          <w:b/>
          <w:spacing w:val="-2"/>
          <w:sz w:val="24"/>
        </w:rPr>
        <w:t>Penelitian</w:t>
      </w:r>
    </w:p>
    <w:p w:rsidR="00EE171F" w:rsidRDefault="00EE171F" w:rsidP="00EE171F">
      <w:pPr>
        <w:pStyle w:val="BodyText"/>
        <w:rPr>
          <w:b/>
          <w:sz w:val="20"/>
        </w:rPr>
      </w:pPr>
    </w:p>
    <w:p w:rsidR="00EE171F" w:rsidRDefault="00EE171F" w:rsidP="00EE171F">
      <w:pPr>
        <w:pStyle w:val="BodyText"/>
        <w:rPr>
          <w:b/>
          <w:sz w:val="20"/>
        </w:rPr>
      </w:pPr>
    </w:p>
    <w:p w:rsidR="00EE171F" w:rsidRDefault="00EE171F" w:rsidP="00EE171F">
      <w:pPr>
        <w:pStyle w:val="BodyText"/>
        <w:spacing w:before="168"/>
        <w:rPr>
          <w:b/>
          <w:sz w:val="20"/>
        </w:rPr>
      </w:pPr>
    </w:p>
    <w:p w:rsidR="00EE171F" w:rsidRDefault="00EE171F" w:rsidP="00EE171F">
      <w:pPr>
        <w:pStyle w:val="BodyText"/>
        <w:rPr>
          <w:b/>
          <w:sz w:val="20"/>
        </w:rPr>
        <w:sectPr w:rsidR="00EE171F">
          <w:footerReference w:type="default" r:id="rId7"/>
          <w:pgSz w:w="11910" w:h="16840"/>
          <w:pgMar w:top="1620" w:right="425" w:bottom="1020" w:left="1700" w:header="0" w:footer="832" w:gutter="0"/>
          <w:cols w:space="720"/>
        </w:sectPr>
      </w:pPr>
    </w:p>
    <w:p w:rsidR="00EE171F" w:rsidRDefault="00EE171F" w:rsidP="00EE171F">
      <w:pPr>
        <w:spacing w:before="92" w:line="252" w:lineRule="exact"/>
        <w:ind w:left="2175"/>
        <w:rPr>
          <w:b/>
        </w:rPr>
      </w:pPr>
      <w:r>
        <w:rPr>
          <w:b/>
          <w:noProof/>
          <w:lang w:val="en-US"/>
        </w:rPr>
        <w:lastRenderedPageBreak/>
        <mc:AlternateContent>
          <mc:Choice Requires="wps">
            <w:drawing>
              <wp:anchor distT="0" distB="0" distL="0" distR="0" simplePos="0" relativeHeight="251659264" behindDoc="0" locked="0" layoutInCell="1" allowOverlap="1" wp14:anchorId="111F5C42" wp14:editId="7B2313A2">
                <wp:simplePos x="0" y="0"/>
                <wp:positionH relativeFrom="page">
                  <wp:posOffset>1901939</wp:posOffset>
                </wp:positionH>
                <wp:positionV relativeFrom="paragraph">
                  <wp:posOffset>-71688</wp:posOffset>
                </wp:positionV>
                <wp:extent cx="5426075"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6075" cy="6350"/>
                        </a:xfrm>
                        <a:custGeom>
                          <a:avLst/>
                          <a:gdLst/>
                          <a:ahLst/>
                          <a:cxnLst/>
                          <a:rect l="l" t="t" r="r" b="b"/>
                          <a:pathLst>
                            <a:path w="5426075" h="6350">
                              <a:moveTo>
                                <a:pt x="5425452" y="0"/>
                              </a:moveTo>
                              <a:lnTo>
                                <a:pt x="3517404" y="0"/>
                              </a:lnTo>
                              <a:lnTo>
                                <a:pt x="0" y="0"/>
                              </a:lnTo>
                              <a:lnTo>
                                <a:pt x="0" y="6096"/>
                              </a:lnTo>
                              <a:lnTo>
                                <a:pt x="3517404" y="6096"/>
                              </a:lnTo>
                              <a:lnTo>
                                <a:pt x="5425452" y="6096"/>
                              </a:lnTo>
                              <a:lnTo>
                                <a:pt x="54254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9" o:spid="_x0000_s1026" style="position:absolute;margin-left:149.75pt;margin-top:-5.65pt;width:427.25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5426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" path="m5425452,l3517404,,,,,6096r3517404,l5425452,6096r,-6096xe" fillcolor="black" stroked="f">
                <v:path arrowok="t"/>
                <w10:wrap anchorx="page"/>
              </v:shape>
            </w:pict>
          </mc:Fallback>
        </mc:AlternateContent>
      </w:r>
      <w:r>
        <w:rPr>
          <w:b/>
        </w:rPr>
        <w:t xml:space="preserve">Judul </w:t>
      </w:r>
      <w:r>
        <w:rPr>
          <w:b/>
          <w:spacing w:val="-5"/>
        </w:rPr>
        <w:t>dan</w:t>
      </w:r>
    </w:p>
    <w:p w:rsidR="00EE171F" w:rsidRDefault="00EE171F" w:rsidP="00EE171F">
      <w:pPr>
        <w:tabs>
          <w:tab w:val="left" w:pos="2348"/>
        </w:tabs>
        <w:ind w:left="2178" w:right="3" w:hanging="708"/>
        <w:rPr>
          <w:b/>
        </w:rPr>
      </w:pPr>
      <w:r>
        <w:rPr>
          <w:b/>
          <w:noProof/>
          <w:lang w:val="en-US"/>
        </w:rPr>
        <mc:AlternateContent>
          <mc:Choice Requires="wps">
            <w:drawing>
              <wp:anchor distT="0" distB="0" distL="0" distR="0" simplePos="0" relativeHeight="251660288" behindDoc="0" locked="0" layoutInCell="1" allowOverlap="1" wp14:anchorId="40D43F7C" wp14:editId="29945868">
                <wp:simplePos x="0" y="0"/>
                <wp:positionH relativeFrom="page">
                  <wp:posOffset>1901939</wp:posOffset>
                </wp:positionH>
                <wp:positionV relativeFrom="paragraph">
                  <wp:posOffset>447177</wp:posOffset>
                </wp:positionV>
                <wp:extent cx="5426075"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6075" cy="6350"/>
                        </a:xfrm>
                        <a:custGeom>
                          <a:avLst/>
                          <a:gdLst/>
                          <a:ahLst/>
                          <a:cxnLst/>
                          <a:rect l="l" t="t" r="r" b="b"/>
                          <a:pathLst>
                            <a:path w="5426075" h="6350">
                              <a:moveTo>
                                <a:pt x="5425452" y="0"/>
                              </a:moveTo>
                              <a:lnTo>
                                <a:pt x="5292852" y="0"/>
                              </a:lnTo>
                              <a:lnTo>
                                <a:pt x="0" y="0"/>
                              </a:lnTo>
                              <a:lnTo>
                                <a:pt x="0" y="6096"/>
                              </a:lnTo>
                              <a:lnTo>
                                <a:pt x="5292852" y="6096"/>
                              </a:lnTo>
                              <a:lnTo>
                                <a:pt x="5425452" y="6096"/>
                              </a:lnTo>
                              <a:lnTo>
                                <a:pt x="54254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id="Graphic 10" o:spid="_x0000_s1026" style="position:absolute;margin-left:149.75pt;margin-top:35.2pt;width:427.25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54260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" path="m5425452,l5292852,,,,,6096r5292852,l5425452,6096r,-6096xe" fillcolor="black" stroked="f">
                <v:path arrowok="t"/>
                <w10:wrap anchorx="page"/>
              </v:shape>
            </w:pict>
          </mc:Fallback>
        </mc:AlternateContent>
      </w:r>
      <w:r>
        <w:rPr>
          <w:b/>
          <w:spacing w:val="-6"/>
        </w:rPr>
        <w:t>No</w:t>
      </w:r>
      <w:r>
        <w:rPr>
          <w:b/>
        </w:rPr>
        <w:tab/>
      </w:r>
      <w:r>
        <w:rPr>
          <w:b/>
        </w:rPr>
        <w:tab/>
      </w:r>
      <w:r>
        <w:rPr>
          <w:b/>
          <w:spacing w:val="-2"/>
        </w:rPr>
        <w:t>Tahun Penelitian</w:t>
      </w:r>
    </w:p>
    <w:p w:rsidR="00EE171F" w:rsidRDefault="00EE171F" w:rsidP="00EE171F">
      <w:pPr>
        <w:pStyle w:val="BodyText"/>
        <w:spacing w:before="91"/>
        <w:rPr>
          <w:b/>
          <w:sz w:val="22"/>
        </w:rPr>
      </w:pPr>
      <w:r>
        <w:br w:type="column"/>
      </w:r>
    </w:p>
    <w:p w:rsidR="00EE171F" w:rsidRDefault="00EE171F" w:rsidP="00EE171F">
      <w:pPr>
        <w:ind w:left="408"/>
        <w:rPr>
          <w:b/>
        </w:rPr>
      </w:pPr>
      <w:r>
        <w:rPr>
          <w:b/>
        </w:rPr>
        <w:t>Nama</w:t>
      </w:r>
      <w:r>
        <w:rPr>
          <w:b/>
          <w:spacing w:val="-2"/>
        </w:rPr>
        <w:t xml:space="preserve"> Peneliti</w:t>
      </w:r>
    </w:p>
    <w:p w:rsidR="00EE171F" w:rsidRDefault="00EE171F" w:rsidP="00EE171F">
      <w:pPr>
        <w:pStyle w:val="BodyText"/>
        <w:spacing w:before="73"/>
        <w:rPr>
          <w:b/>
          <w:sz w:val="22"/>
        </w:rPr>
      </w:pPr>
      <w:r>
        <w:br w:type="column"/>
      </w:r>
    </w:p>
    <w:p w:rsidR="00EE171F" w:rsidRDefault="00EE171F" w:rsidP="00EE171F">
      <w:pPr>
        <w:tabs>
          <w:tab w:val="left" w:pos="2645"/>
        </w:tabs>
        <w:spacing w:before="1" w:line="120" w:lineRule="auto"/>
        <w:ind w:left="547" w:right="703" w:hanging="70"/>
        <w:rPr>
          <w:b/>
        </w:rPr>
      </w:pPr>
      <w:r>
        <w:rPr>
          <w:b/>
          <w:spacing w:val="-2"/>
          <w:position w:val="12"/>
        </w:rPr>
        <w:t>Rancangan</w:t>
      </w:r>
      <w:r>
        <w:rPr>
          <w:b/>
          <w:position w:val="12"/>
        </w:rPr>
        <w:tab/>
      </w:r>
      <w:r>
        <w:rPr>
          <w:b/>
        </w:rPr>
        <w:t>Hasil</w:t>
      </w:r>
      <w:r>
        <w:rPr>
          <w:b/>
          <w:spacing w:val="-14"/>
        </w:rPr>
        <w:t xml:space="preserve"> </w:t>
      </w:r>
      <w:r>
        <w:rPr>
          <w:b/>
        </w:rPr>
        <w:t xml:space="preserve">Penelitian </w:t>
      </w:r>
      <w:r>
        <w:rPr>
          <w:b/>
          <w:spacing w:val="-2"/>
        </w:rPr>
        <w:t>penelitian</w:t>
      </w:r>
    </w:p>
    <w:p w:rsidR="00EE171F" w:rsidRDefault="00EE171F" w:rsidP="00EE171F">
      <w:pPr>
        <w:spacing w:line="120" w:lineRule="auto"/>
        <w:rPr>
          <w:b/>
        </w:rPr>
        <w:sectPr w:rsidR="00EE171F">
          <w:type w:val="continuous"/>
          <w:pgSz w:w="11910" w:h="16840"/>
          <w:pgMar w:top="1920" w:right="425" w:bottom="280" w:left="1700" w:header="0" w:footer="832" w:gutter="0"/>
          <w:cols w:num="3" w:space="720" w:equalWidth="0">
            <w:col w:w="3127" w:space="40"/>
            <w:col w:w="1736" w:space="39"/>
            <w:col w:w="4843"/>
          </w:cols>
        </w:sectPr>
      </w:pPr>
    </w:p>
    <w:p w:rsidR="00EE171F" w:rsidRDefault="00EE171F" w:rsidP="00EE171F">
      <w:pPr>
        <w:pStyle w:val="BodyText"/>
        <w:rPr>
          <w:b/>
          <w:sz w:val="10"/>
        </w:rPr>
      </w:pPr>
    </w:p>
    <w:p w:rsidR="00EE171F" w:rsidRDefault="00EE171F" w:rsidP="00EE171F">
      <w:pPr>
        <w:pStyle w:val="BodyText"/>
        <w:rPr>
          <w:b/>
          <w:sz w:val="10"/>
        </w:rPr>
        <w:sectPr w:rsidR="00EE171F">
          <w:type w:val="continuous"/>
          <w:pgSz w:w="11910" w:h="16840"/>
          <w:pgMar w:top="1920" w:right="425" w:bottom="280" w:left="1700" w:header="0" w:footer="832" w:gutter="0"/>
          <w:cols w:space="720"/>
        </w:sectPr>
      </w:pPr>
    </w:p>
    <w:p w:rsidR="00EE171F" w:rsidRDefault="00EE171F" w:rsidP="00EE171F">
      <w:pPr>
        <w:pStyle w:val="ListParagraph"/>
        <w:numPr>
          <w:ilvl w:val="0"/>
          <w:numId w:val="2"/>
        </w:numPr>
        <w:tabs>
          <w:tab w:val="left" w:pos="2020"/>
          <w:tab w:val="left" w:pos="2022"/>
        </w:tabs>
        <w:spacing w:before="91"/>
        <w:ind w:right="134"/>
      </w:pPr>
      <w:r>
        <w:rPr>
          <w:spacing w:val="-2"/>
        </w:rPr>
        <w:lastRenderedPageBreak/>
        <w:t>Pelatihan Berbasis</w:t>
      </w:r>
      <w:r>
        <w:rPr>
          <w:spacing w:val="-12"/>
        </w:rPr>
        <w:t xml:space="preserve"> </w:t>
      </w:r>
      <w:r>
        <w:rPr>
          <w:spacing w:val="-2"/>
        </w:rPr>
        <w:t xml:space="preserve">Video </w:t>
      </w:r>
      <w:r>
        <w:t xml:space="preserve">bagi Kader </w:t>
      </w:r>
      <w:r>
        <w:rPr>
          <w:spacing w:val="-2"/>
        </w:rPr>
        <w:t xml:space="preserve">Kesehatan tentang Kesehatan </w:t>
      </w:r>
      <w:r>
        <w:t xml:space="preserve">Mental dan </w:t>
      </w:r>
      <w:r>
        <w:rPr>
          <w:spacing w:val="-2"/>
        </w:rPr>
        <w:t xml:space="preserve">Dukungan </w:t>
      </w:r>
      <w:r>
        <w:t>Sosial</w:t>
      </w:r>
      <w:r>
        <w:rPr>
          <w:spacing w:val="-12"/>
        </w:rPr>
        <w:t xml:space="preserve"> </w:t>
      </w:r>
      <w:r>
        <w:t>bagi</w:t>
      </w:r>
      <w:r>
        <w:rPr>
          <w:spacing w:val="-8"/>
        </w:rPr>
        <w:t xml:space="preserve"> </w:t>
      </w:r>
      <w:r>
        <w:t>Ibu Hamil (2024)</w:t>
      </w:r>
    </w:p>
    <w:p w:rsidR="00EE171F" w:rsidRDefault="00EE171F" w:rsidP="00EE171F">
      <w:pPr>
        <w:pStyle w:val="BodyText"/>
        <w:spacing w:before="1"/>
        <w:rPr>
          <w:sz w:val="22"/>
        </w:rPr>
      </w:pPr>
    </w:p>
    <w:p w:rsidR="00EE171F" w:rsidRDefault="00EE171F" w:rsidP="00EE171F">
      <w:pPr>
        <w:pStyle w:val="ListParagraph"/>
        <w:numPr>
          <w:ilvl w:val="0"/>
          <w:numId w:val="2"/>
        </w:numPr>
        <w:tabs>
          <w:tab w:val="left" w:pos="2020"/>
          <w:tab w:val="left" w:pos="2022"/>
        </w:tabs>
      </w:pPr>
      <w:r>
        <w:t>Edukasi</w:t>
      </w:r>
      <w:r>
        <w:rPr>
          <w:spacing w:val="-12"/>
        </w:rPr>
        <w:t xml:space="preserve"> </w:t>
      </w:r>
      <w:r>
        <w:t xml:space="preserve">Melalui </w:t>
      </w:r>
      <w:r>
        <w:rPr>
          <w:spacing w:val="-2"/>
        </w:rPr>
        <w:t xml:space="preserve">Video Meningkatkan </w:t>
      </w:r>
      <w:r>
        <w:t>Pengetahuan</w:t>
      </w:r>
      <w:r>
        <w:rPr>
          <w:spacing w:val="-14"/>
        </w:rPr>
        <w:t xml:space="preserve"> </w:t>
      </w:r>
      <w:r>
        <w:t xml:space="preserve">Ibu Hamil Tentang ASI Eksklusif </w:t>
      </w:r>
      <w:r>
        <w:rPr>
          <w:spacing w:val="-2"/>
        </w:rPr>
        <w:t>(2024)</w:t>
      </w:r>
    </w:p>
    <w:p w:rsidR="00EE171F" w:rsidRDefault="00EE171F" w:rsidP="00EE171F">
      <w:pPr>
        <w:spacing w:before="91"/>
        <w:ind w:left="223"/>
      </w:pPr>
      <w:r>
        <w:br w:type="column"/>
      </w:r>
      <w:r>
        <w:rPr>
          <w:spacing w:val="-4"/>
        </w:rPr>
        <w:lastRenderedPageBreak/>
        <w:t xml:space="preserve">Yuli </w:t>
      </w:r>
      <w:r>
        <w:rPr>
          <w:spacing w:val="-2"/>
        </w:rPr>
        <w:t>Kusumawati</w:t>
      </w:r>
    </w:p>
    <w:p w:rsidR="00EE171F" w:rsidRDefault="00EE171F" w:rsidP="00EE171F">
      <w:pPr>
        <w:spacing w:before="1"/>
        <w:ind w:left="223" w:right="49"/>
      </w:pPr>
      <w:r>
        <w:t xml:space="preserve">, Marlynda </w:t>
      </w:r>
      <w:r>
        <w:rPr>
          <w:spacing w:val="-2"/>
        </w:rPr>
        <w:t xml:space="preserve">Happy, </w:t>
      </w:r>
      <w:r>
        <w:t>Anisa</w:t>
      </w:r>
      <w:r>
        <w:rPr>
          <w:spacing w:val="-14"/>
        </w:rPr>
        <w:t xml:space="preserve"> </w:t>
      </w:r>
      <w:r>
        <w:t xml:space="preserve">Catur </w:t>
      </w:r>
      <w:r>
        <w:rPr>
          <w:spacing w:val="-2"/>
        </w:rPr>
        <w:t xml:space="preserve">Wijayanti, </w:t>
      </w:r>
      <w:r>
        <w:rPr>
          <w:spacing w:val="-4"/>
        </w:rPr>
        <w:t xml:space="preserve">Siti </w:t>
      </w:r>
      <w:r>
        <w:rPr>
          <w:spacing w:val="-2"/>
        </w:rPr>
        <w:t xml:space="preserve">Zulaekah, </w:t>
      </w:r>
      <w:r>
        <w:t>Elita</w:t>
      </w:r>
      <w:r>
        <w:rPr>
          <w:spacing w:val="-14"/>
        </w:rPr>
        <w:t xml:space="preserve"> </w:t>
      </w:r>
      <w:r>
        <w:t xml:space="preserve">Nadia, </w:t>
      </w:r>
      <w:r>
        <w:rPr>
          <w:spacing w:val="-4"/>
        </w:rPr>
        <w:t xml:space="preserve">Rima </w:t>
      </w:r>
      <w:r>
        <w:rPr>
          <w:spacing w:val="-2"/>
        </w:rPr>
        <w:t xml:space="preserve">Firantika Salsabila Ramadhani, Laras Sitoayu, </w:t>
      </w:r>
      <w:r>
        <w:rPr>
          <w:spacing w:val="-4"/>
        </w:rPr>
        <w:t xml:space="preserve">Yuni </w:t>
      </w:r>
      <w:r>
        <w:rPr>
          <w:spacing w:val="-2"/>
        </w:rPr>
        <w:t xml:space="preserve">Pradilla </w:t>
      </w:r>
      <w:r>
        <w:t>Fitri,</w:t>
      </w:r>
      <w:r>
        <w:rPr>
          <w:spacing w:val="-4"/>
        </w:rPr>
        <w:t xml:space="preserve"> </w:t>
      </w:r>
      <w:r>
        <w:t xml:space="preserve">Yuni </w:t>
      </w:r>
      <w:r>
        <w:rPr>
          <w:spacing w:val="-2"/>
        </w:rPr>
        <w:t>Ismawati, Putri Ronitawati</w:t>
      </w:r>
    </w:p>
    <w:p w:rsidR="00EE171F" w:rsidRDefault="00EE171F" w:rsidP="00EE171F">
      <w:pPr>
        <w:spacing w:before="91"/>
        <w:ind w:left="210"/>
        <w:rPr>
          <w:i/>
        </w:rPr>
      </w:pPr>
      <w:r>
        <w:br w:type="column"/>
      </w:r>
      <w:r>
        <w:lastRenderedPageBreak/>
        <w:t xml:space="preserve">Penelitian ini </w:t>
      </w:r>
      <w:r>
        <w:rPr>
          <w:spacing w:val="-2"/>
        </w:rPr>
        <w:t xml:space="preserve">dilakukan dengan rancangan </w:t>
      </w:r>
      <w:r>
        <w:rPr>
          <w:i/>
          <w:spacing w:val="-2"/>
        </w:rPr>
        <w:t xml:space="preserve">quasi eksperimen </w:t>
      </w:r>
      <w:r>
        <w:rPr>
          <w:i/>
        </w:rPr>
        <w:t>yaitu pretest-</w:t>
      </w:r>
      <w:r>
        <w:rPr>
          <w:i/>
          <w:spacing w:val="-2"/>
        </w:rPr>
        <w:t>posttest</w:t>
      </w:r>
      <w:r>
        <w:rPr>
          <w:i/>
          <w:spacing w:val="-12"/>
        </w:rPr>
        <w:t xml:space="preserve"> </w:t>
      </w:r>
      <w:r>
        <w:rPr>
          <w:i/>
          <w:spacing w:val="-2"/>
        </w:rPr>
        <w:t xml:space="preserve">control </w:t>
      </w:r>
      <w:r>
        <w:rPr>
          <w:i/>
        </w:rPr>
        <w:t>group design.</w:t>
      </w:r>
    </w:p>
    <w:p w:rsidR="00EE171F" w:rsidRDefault="00EE171F" w:rsidP="00EE171F">
      <w:pPr>
        <w:pStyle w:val="BodyText"/>
        <w:rPr>
          <w:i/>
          <w:sz w:val="22"/>
        </w:rPr>
      </w:pPr>
    </w:p>
    <w:p w:rsidR="00EE171F" w:rsidRDefault="00EE171F" w:rsidP="00EE171F">
      <w:pPr>
        <w:pStyle w:val="BodyText"/>
        <w:spacing w:before="1"/>
        <w:rPr>
          <w:i/>
          <w:sz w:val="22"/>
        </w:rPr>
      </w:pPr>
    </w:p>
    <w:p w:rsidR="00EE171F" w:rsidRDefault="00EE171F" w:rsidP="00EE171F">
      <w:pPr>
        <w:ind w:left="210" w:right="34"/>
      </w:pPr>
      <w:r>
        <w:rPr>
          <w:spacing w:val="-2"/>
        </w:rPr>
        <w:t>Jenis</w:t>
      </w:r>
      <w:r>
        <w:rPr>
          <w:spacing w:val="40"/>
        </w:rPr>
        <w:t xml:space="preserve"> </w:t>
      </w:r>
      <w:r>
        <w:t xml:space="preserve">penelitian ini </w:t>
      </w:r>
      <w:r>
        <w:rPr>
          <w:spacing w:val="-2"/>
        </w:rPr>
        <w:t xml:space="preserve">merupakan </w:t>
      </w:r>
      <w:r>
        <w:t>penelitian</w:t>
      </w:r>
      <w:r>
        <w:rPr>
          <w:spacing w:val="-7"/>
        </w:rPr>
        <w:t xml:space="preserve"> </w:t>
      </w:r>
      <w:r>
        <w:rPr>
          <w:i/>
        </w:rPr>
        <w:t>pre-</w:t>
      </w:r>
      <w:r>
        <w:rPr>
          <w:i/>
          <w:spacing w:val="-2"/>
        </w:rPr>
        <w:t xml:space="preserve">experimental </w:t>
      </w:r>
      <w:r>
        <w:rPr>
          <w:spacing w:val="-2"/>
        </w:rPr>
        <w:t xml:space="preserve">dengan menggunakan </w:t>
      </w:r>
      <w:r>
        <w:rPr>
          <w:i/>
          <w:spacing w:val="-2"/>
        </w:rPr>
        <w:t xml:space="preserve">one-group </w:t>
      </w:r>
      <w:r>
        <w:rPr>
          <w:i/>
        </w:rPr>
        <w:t>pretest</w:t>
      </w:r>
      <w:r>
        <w:rPr>
          <w:i/>
          <w:spacing w:val="-14"/>
        </w:rPr>
        <w:t xml:space="preserve"> </w:t>
      </w:r>
      <w:r>
        <w:rPr>
          <w:i/>
        </w:rPr>
        <w:t xml:space="preserve">posttest </w:t>
      </w:r>
      <w:r>
        <w:rPr>
          <w:i/>
          <w:spacing w:val="-2"/>
        </w:rPr>
        <w:t>design</w:t>
      </w:r>
      <w:r>
        <w:rPr>
          <w:spacing w:val="-2"/>
        </w:rPr>
        <w:t>.</w:t>
      </w:r>
    </w:p>
    <w:p w:rsidR="00EE171F" w:rsidRDefault="00EE171F" w:rsidP="00EE171F">
      <w:pPr>
        <w:tabs>
          <w:tab w:val="left" w:pos="1734"/>
        </w:tabs>
        <w:spacing w:before="91"/>
        <w:ind w:left="181" w:right="277"/>
        <w:jc w:val="both"/>
      </w:pPr>
      <w:r>
        <w:br w:type="column"/>
      </w:r>
      <w:r>
        <w:lastRenderedPageBreak/>
        <w:t xml:space="preserve">Hasil penelitian menunjukkan perbedaan signifikan skor pengetahuan kesehatan mental dan dukungan sosial antara kelompok intervensi dan kontrol (p-value &lt; 0,001). Edukasi melalui video terbukti </w:t>
      </w:r>
      <w:r>
        <w:rPr>
          <w:spacing w:val="-2"/>
        </w:rPr>
        <w:t>efektif</w:t>
      </w:r>
      <w:r>
        <w:tab/>
      </w:r>
      <w:r>
        <w:rPr>
          <w:spacing w:val="-2"/>
        </w:rPr>
        <w:t xml:space="preserve">meningkatkan </w:t>
      </w:r>
      <w:r>
        <w:t>pengetahuan dan dukungan sosial kader untuk ibu hamil.</w:t>
      </w:r>
    </w:p>
    <w:p w:rsidR="00EE171F" w:rsidRDefault="00EE171F" w:rsidP="00EE171F">
      <w:pPr>
        <w:pStyle w:val="BodyText"/>
        <w:spacing w:before="1"/>
        <w:rPr>
          <w:sz w:val="22"/>
        </w:rPr>
      </w:pPr>
    </w:p>
    <w:p w:rsidR="00EE171F" w:rsidRDefault="00EE171F" w:rsidP="00EE171F">
      <w:pPr>
        <w:ind w:left="181" w:right="277"/>
        <w:jc w:val="both"/>
      </w:pPr>
      <w:r>
        <w:t>Berdasarkan hasil uji</w:t>
      </w:r>
      <w:r>
        <w:rPr>
          <w:spacing w:val="40"/>
        </w:rPr>
        <w:t xml:space="preserve"> </w:t>
      </w:r>
      <w:r>
        <w:t xml:space="preserve">Wilcoxon, didapatkan bahwa nilai </w:t>
      </w:r>
      <w:r>
        <w:rPr>
          <w:i/>
        </w:rPr>
        <w:t xml:space="preserve">p-value </w:t>
      </w:r>
      <w:r>
        <w:t>yaitu 0.0001 atau</w:t>
      </w:r>
      <w:r>
        <w:rPr>
          <w:spacing w:val="40"/>
        </w:rPr>
        <w:t xml:space="preserve"> </w:t>
      </w:r>
      <w:r>
        <w:t>p &lt; 0.05 yaitu terdapat pengaruh pemberian media edukasi video terhadap peningkatan pengetahuan ibu hamil tentang ASI Eksklusif di Wilayah Kerja Puskesmas Kedaung Wetan.</w:t>
      </w:r>
    </w:p>
    <w:p w:rsidR="00EE171F" w:rsidRDefault="00EE171F" w:rsidP="00EE171F">
      <w:pPr>
        <w:jc w:val="both"/>
        <w:sectPr w:rsidR="00EE171F">
          <w:type w:val="continuous"/>
          <w:pgSz w:w="11910" w:h="16840"/>
          <w:pgMar w:top="1920" w:right="425" w:bottom="280" w:left="1700" w:header="0" w:footer="832" w:gutter="0"/>
          <w:cols w:num="4" w:space="720" w:equalWidth="0">
            <w:col w:w="3497" w:space="40"/>
            <w:col w:w="1336" w:space="39"/>
            <w:col w:w="1567" w:space="40"/>
            <w:col w:w="3266"/>
          </w:cols>
        </w:sectPr>
      </w:pPr>
    </w:p>
    <w:p w:rsidR="00EE171F" w:rsidRDefault="00EE171F" w:rsidP="00EE171F">
      <w:pPr>
        <w:pStyle w:val="BodyText"/>
        <w:spacing w:before="185"/>
        <w:rPr>
          <w:sz w:val="20"/>
        </w:rPr>
      </w:pPr>
    </w:p>
    <w:p w:rsidR="00EE171F" w:rsidRDefault="00EE171F" w:rsidP="00EE171F">
      <w:pPr>
        <w:pStyle w:val="BodyText"/>
        <w:rPr>
          <w:sz w:val="20"/>
        </w:rPr>
        <w:sectPr w:rsidR="00EE171F">
          <w:type w:val="continuous"/>
          <w:pgSz w:w="11910" w:h="16840"/>
          <w:pgMar w:top="1920" w:right="425" w:bottom="280" w:left="1700" w:header="0" w:footer="832" w:gutter="0"/>
          <w:cols w:space="720"/>
        </w:sectPr>
      </w:pPr>
    </w:p>
    <w:p w:rsidR="00EE171F" w:rsidRDefault="00EE171F" w:rsidP="00EE171F">
      <w:pPr>
        <w:pStyle w:val="ListParagraph"/>
        <w:numPr>
          <w:ilvl w:val="0"/>
          <w:numId w:val="2"/>
        </w:numPr>
        <w:tabs>
          <w:tab w:val="left" w:pos="2020"/>
          <w:tab w:val="left" w:pos="2022"/>
          <w:tab w:val="left" w:pos="2710"/>
          <w:tab w:val="left" w:pos="3373"/>
        </w:tabs>
        <w:spacing w:before="92"/>
      </w:pPr>
      <w:r>
        <w:rPr>
          <w:spacing w:val="-2"/>
        </w:rPr>
        <w:lastRenderedPageBreak/>
        <w:t xml:space="preserve">Hubungan </w:t>
      </w:r>
      <w:r>
        <w:t>Dukungan</w:t>
      </w:r>
      <w:r>
        <w:rPr>
          <w:spacing w:val="-13"/>
        </w:rPr>
        <w:t xml:space="preserve"> </w:t>
      </w:r>
      <w:r>
        <w:t>Sosial Keluarga dengan Sikap</w:t>
      </w:r>
      <w:r>
        <w:rPr>
          <w:spacing w:val="21"/>
        </w:rPr>
        <w:t xml:space="preserve"> </w:t>
      </w:r>
      <w:r>
        <w:t>Ibu</w:t>
      </w:r>
      <w:r>
        <w:rPr>
          <w:spacing w:val="21"/>
        </w:rPr>
        <w:t xml:space="preserve"> </w:t>
      </w:r>
      <w:r>
        <w:t xml:space="preserve">dalam </w:t>
      </w:r>
      <w:r>
        <w:rPr>
          <w:spacing w:val="-2"/>
        </w:rPr>
        <w:t>Memberikan</w:t>
      </w:r>
      <w:r>
        <w:rPr>
          <w:spacing w:val="80"/>
        </w:rPr>
        <w:t xml:space="preserve"> </w:t>
      </w:r>
      <w:r>
        <w:rPr>
          <w:spacing w:val="-4"/>
        </w:rPr>
        <w:t>ASI</w:t>
      </w:r>
      <w:r>
        <w:tab/>
      </w:r>
      <w:r>
        <w:rPr>
          <w:spacing w:val="-2"/>
        </w:rPr>
        <w:t xml:space="preserve">Eksklusif </w:t>
      </w:r>
      <w:r>
        <w:t>dalam</w:t>
      </w:r>
      <w:r>
        <w:rPr>
          <w:spacing w:val="4"/>
        </w:rPr>
        <w:t xml:space="preserve"> </w:t>
      </w:r>
      <w:r>
        <w:t xml:space="preserve">Perspektif </w:t>
      </w:r>
      <w:r>
        <w:rPr>
          <w:spacing w:val="-2"/>
        </w:rPr>
        <w:t>Agronursing</w:t>
      </w:r>
      <w:r>
        <w:tab/>
      </w:r>
      <w:r>
        <w:rPr>
          <w:spacing w:val="-6"/>
        </w:rPr>
        <w:t xml:space="preserve">di </w:t>
      </w:r>
      <w:r>
        <w:rPr>
          <w:spacing w:val="-2"/>
        </w:rPr>
        <w:t>Puskesmas</w:t>
      </w:r>
      <w:r>
        <w:rPr>
          <w:spacing w:val="80"/>
        </w:rPr>
        <w:t xml:space="preserve"> </w:t>
      </w:r>
      <w:r>
        <w:t>Panti,</w:t>
      </w:r>
      <w:r>
        <w:rPr>
          <w:spacing w:val="-14"/>
        </w:rPr>
        <w:t xml:space="preserve"> </w:t>
      </w:r>
      <w:r>
        <w:t>Kabupaten Jember (2024)"</w:t>
      </w:r>
    </w:p>
    <w:p w:rsidR="00EE171F" w:rsidRDefault="00EE171F" w:rsidP="00EE171F">
      <w:pPr>
        <w:tabs>
          <w:tab w:val="left" w:pos="933"/>
        </w:tabs>
        <w:spacing w:before="92"/>
        <w:ind w:left="173"/>
      </w:pPr>
      <w:r>
        <w:br w:type="column"/>
      </w:r>
      <w:r>
        <w:rPr>
          <w:spacing w:val="-2"/>
        </w:rPr>
        <w:lastRenderedPageBreak/>
        <w:t xml:space="preserve">Aprilia Kusumaning </w:t>
      </w:r>
      <w:r>
        <w:t>tyas,</w:t>
      </w:r>
      <w:r>
        <w:rPr>
          <w:spacing w:val="73"/>
        </w:rPr>
        <w:t xml:space="preserve"> </w:t>
      </w:r>
      <w:r>
        <w:t xml:space="preserve">Tantut </w:t>
      </w:r>
      <w:r>
        <w:rPr>
          <w:spacing w:val="-2"/>
        </w:rPr>
        <w:t>Susanto, Latifa</w:t>
      </w:r>
      <w:r>
        <w:tab/>
      </w:r>
      <w:r>
        <w:rPr>
          <w:spacing w:val="-4"/>
        </w:rPr>
        <w:t xml:space="preserve">Aini </w:t>
      </w:r>
      <w:r>
        <w:rPr>
          <w:spacing w:val="-2"/>
        </w:rPr>
        <w:t xml:space="preserve">Susumaning </w:t>
      </w:r>
      <w:r>
        <w:rPr>
          <w:spacing w:val="-4"/>
        </w:rPr>
        <w:t>rum</w:t>
      </w:r>
    </w:p>
    <w:p w:rsidR="00EE171F" w:rsidRDefault="00EE171F" w:rsidP="00EE171F">
      <w:pPr>
        <w:tabs>
          <w:tab w:val="left" w:pos="1300"/>
        </w:tabs>
        <w:spacing w:before="92"/>
        <w:ind w:left="172"/>
        <w:rPr>
          <w:i/>
        </w:rPr>
      </w:pPr>
      <w:r>
        <w:br w:type="column"/>
      </w:r>
      <w:r>
        <w:rPr>
          <w:spacing w:val="-2"/>
        </w:rPr>
        <w:lastRenderedPageBreak/>
        <w:t>Desain penelitian</w:t>
      </w:r>
      <w:r>
        <w:tab/>
      </w:r>
      <w:r>
        <w:rPr>
          <w:spacing w:val="-4"/>
        </w:rPr>
        <w:t xml:space="preserve">ini </w:t>
      </w:r>
      <w:r>
        <w:rPr>
          <w:spacing w:val="-2"/>
        </w:rPr>
        <w:t xml:space="preserve">menggunakan Analitik Korelasional dengan pendekatan </w:t>
      </w:r>
      <w:r>
        <w:rPr>
          <w:i/>
        </w:rPr>
        <w:t>cross sectional</w:t>
      </w:r>
    </w:p>
    <w:p w:rsidR="00EE171F" w:rsidRDefault="00EE171F" w:rsidP="00EE171F">
      <w:pPr>
        <w:tabs>
          <w:tab w:val="left" w:pos="2434"/>
        </w:tabs>
        <w:spacing w:before="92"/>
        <w:ind w:left="174" w:right="277"/>
        <w:jc w:val="both"/>
      </w:pPr>
      <w:r>
        <w:br w:type="column"/>
      </w:r>
      <w:r>
        <w:lastRenderedPageBreak/>
        <w:t>Hasil penelitian menunjukkan sebagian</w:t>
      </w:r>
      <w:r>
        <w:rPr>
          <w:spacing w:val="-1"/>
        </w:rPr>
        <w:t xml:space="preserve"> </w:t>
      </w:r>
      <w:r>
        <w:t>besar dukungan</w:t>
      </w:r>
      <w:r>
        <w:rPr>
          <w:spacing w:val="-1"/>
        </w:rPr>
        <w:t xml:space="preserve"> </w:t>
      </w:r>
      <w:r>
        <w:t xml:space="preserve">sosial keluarga tergolong baik (89,9%) dan sikap ibu dalam </w:t>
      </w:r>
      <w:r>
        <w:rPr>
          <w:spacing w:val="-2"/>
        </w:rPr>
        <w:t>menyusui</w:t>
      </w:r>
      <w:r>
        <w:tab/>
      </w:r>
      <w:r>
        <w:rPr>
          <w:spacing w:val="-4"/>
        </w:rPr>
        <w:t>cukup</w:t>
      </w:r>
    </w:p>
    <w:p w:rsidR="00EE171F" w:rsidRDefault="00EE171F" w:rsidP="00EE171F">
      <w:pPr>
        <w:ind w:left="174" w:right="277"/>
        <w:jc w:val="both"/>
      </w:pPr>
      <w:r>
        <w:t>(90,4%).Terdapat hubungan signifikan antara dukungan sosial keluarga dan sikap ibu dalam</w:t>
      </w:r>
      <w:r>
        <w:rPr>
          <w:spacing w:val="-1"/>
        </w:rPr>
        <w:t xml:space="preserve"> </w:t>
      </w:r>
      <w:r>
        <w:t>pemberian</w:t>
      </w:r>
      <w:r>
        <w:rPr>
          <w:spacing w:val="-11"/>
        </w:rPr>
        <w:t xml:space="preserve"> </w:t>
      </w:r>
      <w:r>
        <w:t>ASI</w:t>
      </w:r>
      <w:r>
        <w:rPr>
          <w:spacing w:val="-1"/>
        </w:rPr>
        <w:t xml:space="preserve"> </w:t>
      </w:r>
      <w:r>
        <w:t>eksklusif di sektor pertanian (p-value=0,000). Temuan ini menegaskan pentingnya peran keluarga dalam mendukung ASI eksklusif.</w:t>
      </w:r>
    </w:p>
    <w:p w:rsidR="00EE171F" w:rsidRDefault="00EE171F" w:rsidP="00EE171F">
      <w:pPr>
        <w:jc w:val="both"/>
        <w:sectPr w:rsidR="00EE171F">
          <w:type w:val="continuous"/>
          <w:pgSz w:w="11910" w:h="16840"/>
          <w:pgMar w:top="1920" w:right="425" w:bottom="280" w:left="1700" w:header="0" w:footer="832" w:gutter="0"/>
          <w:cols w:num="4" w:space="720" w:equalWidth="0">
            <w:col w:w="3547" w:space="40"/>
            <w:col w:w="1325" w:space="39"/>
            <w:col w:w="1535" w:space="40"/>
            <w:col w:w="3259"/>
          </w:cols>
        </w:sectPr>
      </w:pPr>
    </w:p>
    <w:p w:rsidR="00EE171F" w:rsidRDefault="00EE171F" w:rsidP="00EE171F">
      <w:pPr>
        <w:pStyle w:val="BodyText"/>
        <w:spacing w:before="52"/>
      </w:pPr>
    </w:p>
    <w:p w:rsidR="00EE171F" w:rsidRDefault="00EE171F" w:rsidP="00EE171F">
      <w:pPr>
        <w:pStyle w:val="ListParagraph"/>
        <w:numPr>
          <w:ilvl w:val="2"/>
          <w:numId w:val="1"/>
        </w:numPr>
        <w:tabs>
          <w:tab w:val="left" w:pos="1286"/>
        </w:tabs>
        <w:ind w:left="1286" w:hanging="719"/>
        <w:jc w:val="both"/>
        <w:rPr>
          <w:sz w:val="24"/>
        </w:rPr>
      </w:pPr>
      <w:r>
        <w:rPr>
          <w:spacing w:val="-2"/>
          <w:sz w:val="24"/>
        </w:rPr>
        <w:t>Perbedaan</w:t>
      </w:r>
    </w:p>
    <w:p w:rsidR="00EE171F" w:rsidRDefault="00EE171F" w:rsidP="00EE171F">
      <w:pPr>
        <w:pStyle w:val="BodyText"/>
        <w:spacing w:before="137" w:line="360" w:lineRule="auto"/>
        <w:ind w:left="1287" w:right="1278"/>
        <w:jc w:val="both"/>
      </w:pPr>
      <w:r>
        <w:t>Beberapa hal yang membedakan penelitian ini dengan penelitian - penelitian sebelumnya adalah sebagai berikut:</w:t>
      </w:r>
    </w:p>
    <w:p w:rsidR="00EE171F" w:rsidRDefault="00EE171F" w:rsidP="00EE171F">
      <w:pPr>
        <w:pStyle w:val="ListParagraph"/>
        <w:numPr>
          <w:ilvl w:val="3"/>
          <w:numId w:val="1"/>
        </w:numPr>
        <w:tabs>
          <w:tab w:val="left" w:pos="1647"/>
        </w:tabs>
        <w:spacing w:line="360" w:lineRule="auto"/>
        <w:ind w:left="1647" w:right="1272"/>
        <w:jc w:val="both"/>
        <w:rPr>
          <w:sz w:val="24"/>
        </w:rPr>
      </w:pPr>
      <w:r>
        <w:rPr>
          <w:sz w:val="24"/>
        </w:rPr>
        <w:t>Variabel independen pada penelitian ini adalah pelatihan kesehatan berbasis video sedangkan variabel dependen pada penelitian ini adalah pengetahuan kader Kesehatan tentang ASI eksklusif dan dukungan sosial pada ibu pasca melahirkan.</w:t>
      </w:r>
    </w:p>
    <w:p w:rsidR="00EE171F" w:rsidRDefault="00EE171F" w:rsidP="00EE171F">
      <w:pPr>
        <w:pStyle w:val="ListParagraph"/>
        <w:numPr>
          <w:ilvl w:val="3"/>
          <w:numId w:val="1"/>
        </w:numPr>
        <w:tabs>
          <w:tab w:val="left" w:pos="1647"/>
        </w:tabs>
        <w:spacing w:line="360" w:lineRule="auto"/>
        <w:ind w:left="1647" w:right="1274"/>
        <w:jc w:val="both"/>
        <w:rPr>
          <w:sz w:val="24"/>
        </w:rPr>
      </w:pPr>
      <w:r>
        <w:rPr>
          <w:sz w:val="24"/>
        </w:rPr>
        <w:t xml:space="preserve">Penelitian ini dilakukan di wilayah Desa Karangnongko Nalumsari </w:t>
      </w:r>
      <w:r>
        <w:rPr>
          <w:spacing w:val="-2"/>
          <w:sz w:val="24"/>
        </w:rPr>
        <w:t>Jepara</w:t>
      </w:r>
    </w:p>
    <w:p w:rsidR="00EE171F" w:rsidRDefault="00EE171F" w:rsidP="00EE171F">
      <w:pPr>
        <w:pStyle w:val="ListParagraph"/>
        <w:numPr>
          <w:ilvl w:val="3"/>
          <w:numId w:val="1"/>
        </w:numPr>
        <w:tabs>
          <w:tab w:val="left" w:pos="1647"/>
          <w:tab w:val="left" w:pos="1706"/>
        </w:tabs>
        <w:spacing w:before="1" w:line="360" w:lineRule="auto"/>
        <w:ind w:left="1647" w:right="1274"/>
        <w:jc w:val="both"/>
        <w:rPr>
          <w:i/>
          <w:sz w:val="24"/>
        </w:rPr>
      </w:pPr>
      <w:r>
        <w:rPr>
          <w:sz w:val="24"/>
        </w:rPr>
        <w:t xml:space="preserve">Pada penelitian ini menggunakan </w:t>
      </w:r>
      <w:r>
        <w:rPr>
          <w:i/>
          <w:sz w:val="24"/>
        </w:rPr>
        <w:t>Pra-Eksperimental dengan One Group Pre-Pro-Test.</w:t>
      </w:r>
    </w:p>
    <w:p w:rsidR="00EE171F" w:rsidRDefault="00EE171F" w:rsidP="00EE171F">
      <w:pPr>
        <w:pStyle w:val="ListParagraph"/>
        <w:numPr>
          <w:ilvl w:val="2"/>
          <w:numId w:val="1"/>
        </w:numPr>
        <w:tabs>
          <w:tab w:val="left" w:pos="1286"/>
        </w:tabs>
        <w:ind w:left="1286" w:hanging="719"/>
        <w:jc w:val="both"/>
        <w:rPr>
          <w:sz w:val="24"/>
        </w:rPr>
      </w:pPr>
      <w:r>
        <w:rPr>
          <w:spacing w:val="-2"/>
          <w:sz w:val="24"/>
        </w:rPr>
        <w:t>Persamaan</w:t>
      </w:r>
    </w:p>
    <w:p w:rsidR="00EE171F" w:rsidRDefault="00EE171F" w:rsidP="00EE171F">
      <w:pPr>
        <w:pStyle w:val="BodyText"/>
        <w:spacing w:before="139" w:line="360" w:lineRule="auto"/>
        <w:ind w:left="1275" w:right="1713"/>
        <w:jc w:val="both"/>
      </w:pPr>
      <w:r>
        <w:t>Persamaan</w:t>
      </w:r>
      <w:r>
        <w:rPr>
          <w:spacing w:val="-5"/>
        </w:rPr>
        <w:t xml:space="preserve"> </w:t>
      </w:r>
      <w:r>
        <w:t>penelitian</w:t>
      </w:r>
      <w:r>
        <w:rPr>
          <w:spacing w:val="-8"/>
        </w:rPr>
        <w:t xml:space="preserve"> </w:t>
      </w:r>
      <w:r>
        <w:t>ini</w:t>
      </w:r>
      <w:r>
        <w:rPr>
          <w:spacing w:val="-3"/>
        </w:rPr>
        <w:t xml:space="preserve"> </w:t>
      </w:r>
      <w:r>
        <w:t>dengan</w:t>
      </w:r>
      <w:r>
        <w:rPr>
          <w:spacing w:val="-5"/>
        </w:rPr>
        <w:t xml:space="preserve"> </w:t>
      </w:r>
      <w:r>
        <w:t>penelitian</w:t>
      </w:r>
      <w:r>
        <w:rPr>
          <w:spacing w:val="-8"/>
        </w:rPr>
        <w:t xml:space="preserve"> </w:t>
      </w:r>
      <w:r>
        <w:t>sebelumnya</w:t>
      </w:r>
      <w:r>
        <w:rPr>
          <w:spacing w:val="-5"/>
        </w:rPr>
        <w:t xml:space="preserve"> </w:t>
      </w:r>
      <w:r>
        <w:t>adalah</w:t>
      </w:r>
      <w:r>
        <w:rPr>
          <w:spacing w:val="-5"/>
        </w:rPr>
        <w:t xml:space="preserve"> </w:t>
      </w:r>
      <w:r>
        <w:t xml:space="preserve">sebagai </w:t>
      </w:r>
      <w:r>
        <w:rPr>
          <w:spacing w:val="-2"/>
        </w:rPr>
        <w:t>berikut:</w:t>
      </w:r>
    </w:p>
    <w:p w:rsidR="00EE171F" w:rsidRDefault="00EE171F" w:rsidP="00EE171F">
      <w:pPr>
        <w:pStyle w:val="ListParagraph"/>
        <w:numPr>
          <w:ilvl w:val="3"/>
          <w:numId w:val="1"/>
        </w:numPr>
        <w:tabs>
          <w:tab w:val="left" w:pos="1646"/>
        </w:tabs>
        <w:ind w:left="1646" w:hanging="359"/>
        <w:jc w:val="both"/>
        <w:rPr>
          <w:sz w:val="24"/>
        </w:rPr>
      </w:pPr>
      <w:r>
        <w:rPr>
          <w:sz w:val="24"/>
        </w:rPr>
        <w:t>Rancangan</w:t>
      </w:r>
      <w:r>
        <w:rPr>
          <w:spacing w:val="-1"/>
          <w:sz w:val="24"/>
        </w:rPr>
        <w:t xml:space="preserve"> </w:t>
      </w:r>
      <w:r>
        <w:rPr>
          <w:sz w:val="24"/>
        </w:rPr>
        <w:t>penelitian</w:t>
      </w:r>
      <w:r>
        <w:rPr>
          <w:spacing w:val="-3"/>
          <w:sz w:val="24"/>
        </w:rPr>
        <w:t xml:space="preserve"> </w:t>
      </w:r>
      <w:r>
        <w:rPr>
          <w:sz w:val="24"/>
        </w:rPr>
        <w:t>ini</w:t>
      </w:r>
      <w:r>
        <w:rPr>
          <w:spacing w:val="1"/>
          <w:sz w:val="24"/>
        </w:rPr>
        <w:t xml:space="preserve"> </w:t>
      </w:r>
      <w:r>
        <w:rPr>
          <w:sz w:val="24"/>
        </w:rPr>
        <w:t>menggunakan</w:t>
      </w:r>
      <w:r>
        <w:rPr>
          <w:spacing w:val="-1"/>
          <w:sz w:val="24"/>
        </w:rPr>
        <w:t xml:space="preserve"> </w:t>
      </w:r>
      <w:r>
        <w:rPr>
          <w:sz w:val="24"/>
        </w:rPr>
        <w:t>jenis penelitian</w:t>
      </w:r>
      <w:r>
        <w:rPr>
          <w:spacing w:val="-3"/>
          <w:sz w:val="24"/>
        </w:rPr>
        <w:t xml:space="preserve"> </w:t>
      </w:r>
      <w:r>
        <w:rPr>
          <w:spacing w:val="-2"/>
          <w:sz w:val="24"/>
        </w:rPr>
        <w:t>kuantitatif.</w:t>
      </w:r>
    </w:p>
    <w:p w:rsidR="00466B82" w:rsidRDefault="00EE171F" w:rsidP="00EE171F">
      <w:r>
        <w:rPr>
          <w:sz w:val="24"/>
        </w:rPr>
        <w:t>Hasil penelitian menunjukkan edukasi kesehatan dengan media video bagi kader kesehatan efektif dalam meningkatkan pengetahuan.</w:t>
      </w:r>
      <w:bookmarkStart w:id="6" w:name="_GoBack"/>
      <w:bookmarkEnd w:id="6"/>
    </w:p>
    <w:sectPr w:rsidR="00466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DE0" w:rsidRDefault="00EE171F">
    <w:pPr>
      <w:pStyle w:val="BodyText"/>
      <w:spacing w:line="14" w:lineRule="auto"/>
      <w:rPr>
        <w:sz w:val="20"/>
      </w:rPr>
    </w:pPr>
    <w:r>
      <w:rPr>
        <w:noProof/>
        <w:sz w:val="20"/>
        <w:lang w:val="en-US"/>
      </w:rPr>
      <mc:AlternateContent>
        <mc:Choice Requires="wps">
          <w:drawing>
            <wp:anchor distT="0" distB="0" distL="0" distR="0" simplePos="0" relativeHeight="251659264" behindDoc="1" locked="0" layoutInCell="1" allowOverlap="1" wp14:anchorId="1F23037D" wp14:editId="1D499C24">
              <wp:simplePos x="0" y="0"/>
              <wp:positionH relativeFrom="page">
                <wp:posOffset>3884676</wp:posOffset>
              </wp:positionH>
              <wp:positionV relativeFrom="page">
                <wp:posOffset>10024188</wp:posOffset>
              </wp:positionV>
              <wp:extent cx="165100" cy="19431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F74DE0" w:rsidRDefault="00EE171F">
                          <w:pPr>
                            <w:pStyle w:val="BodyText"/>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26" type="#_x0000_t202" style="position:absolute;margin-left:305.9pt;margin-top:789.3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" filled="f" stroked="f">
              <v:path arrowok="t"/>
              <v:textbox inset="0,0,0,0">
                <w:txbxContent>
                  <w:p w:rsidR="00F74DE0" w:rsidRDefault="00EE171F">
                    <w:pPr>
                      <w:pStyle w:val="BodyText"/>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4DE0" w:rsidRDefault="00EE171F">
    <w:pPr>
      <w:pStyle w:val="BodyText"/>
      <w:spacing w:line="14" w:lineRule="auto"/>
      <w:rPr>
        <w:sz w:val="20"/>
      </w:rPr>
    </w:pPr>
    <w:r>
      <w:rPr>
        <w:noProof/>
        <w:sz w:val="20"/>
        <w:lang w:val="en-US"/>
      </w:rPr>
      <mc:AlternateContent>
        <mc:Choice Requires="wps">
          <w:drawing>
            <wp:anchor distT="0" distB="0" distL="0" distR="0" simplePos="0" relativeHeight="251660288" behindDoc="1" locked="0" layoutInCell="1" allowOverlap="1" wp14:anchorId="1AAD3B5F" wp14:editId="02CB794B">
              <wp:simplePos x="0" y="0"/>
              <wp:positionH relativeFrom="page">
                <wp:posOffset>3550411</wp:posOffset>
              </wp:positionH>
              <wp:positionV relativeFrom="page">
                <wp:posOffset>10024188</wp:posOffset>
              </wp:positionV>
              <wp:extent cx="1016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rsidR="00F74DE0" w:rsidRDefault="00EE171F">
                          <w:pPr>
                            <w:pStyle w:val="BodyText"/>
                            <w:spacing w:before="10"/>
                            <w:ind w:left="20"/>
                          </w:pPr>
                          <w:r>
                            <w:rPr>
                              <w:spacing w:val="-10"/>
                            </w:rPr>
                            <w:t>8</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7" type="#_x0000_t202" style="position:absolute;margin-left:279.55pt;margin-top:789.3pt;width:8pt;height:15.3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" filled="f" stroked="f">
              <v:path arrowok="t"/>
              <v:textbox inset="0,0,0,0">
                <w:txbxContent>
                  <w:p w:rsidR="00F74DE0" w:rsidRDefault="00EE171F">
                    <w:pPr>
                      <w:pStyle w:val="BodyText"/>
                      <w:spacing w:before="10"/>
                      <w:ind w:left="20"/>
                    </w:pPr>
                    <w:r>
                      <w:rPr>
                        <w:spacing w:val="-10"/>
                      </w:rPr>
                      <w:t>8</w:t>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D29A2"/>
    <w:multiLevelType w:val="multilevel"/>
    <w:tmpl w:val="97C625F6"/>
    <w:lvl w:ilvl="0">
      <w:start w:val="1"/>
      <w:numFmt w:val="decimal"/>
      <w:lvlText w:val="%1"/>
      <w:lvlJc w:val="left"/>
      <w:pPr>
        <w:ind w:left="1288" w:hanging="720"/>
        <w:jc w:val="left"/>
      </w:pPr>
      <w:rPr>
        <w:rFonts w:hint="default"/>
        <w:lang w:val="id" w:eastAsia="en-US" w:bidi="ar-SA"/>
      </w:rPr>
    </w:lvl>
    <w:lvl w:ilvl="1">
      <w:start w:val="5"/>
      <w:numFmt w:val="decimal"/>
      <w:lvlText w:val="%1.%2"/>
      <w:lvlJc w:val="left"/>
      <w:pPr>
        <w:ind w:left="1288" w:hanging="720"/>
        <w:jc w:val="left"/>
      </w:pPr>
      <w:rPr>
        <w:rFonts w:hint="default"/>
        <w:lang w:val="id" w:eastAsia="en-US" w:bidi="ar-SA"/>
      </w:rPr>
    </w:lvl>
    <w:lvl w:ilvl="2">
      <w:start w:val="1"/>
      <w:numFmt w:val="decimal"/>
      <w:lvlText w:val="%1.%2.%3"/>
      <w:lvlJc w:val="left"/>
      <w:pPr>
        <w:ind w:left="1288" w:hanging="72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lowerLetter"/>
      <w:lvlText w:val="%4."/>
      <w:lvlJc w:val="left"/>
      <w:pPr>
        <w:ind w:left="164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4353" w:hanging="360"/>
      </w:pPr>
      <w:rPr>
        <w:rFonts w:hint="default"/>
        <w:lang w:val="id" w:eastAsia="en-US" w:bidi="ar-SA"/>
      </w:rPr>
    </w:lvl>
    <w:lvl w:ilvl="5">
      <w:numFmt w:val="bullet"/>
      <w:lvlText w:val="•"/>
      <w:lvlJc w:val="left"/>
      <w:pPr>
        <w:ind w:left="5258" w:hanging="360"/>
      </w:pPr>
      <w:rPr>
        <w:rFonts w:hint="default"/>
        <w:lang w:val="id" w:eastAsia="en-US" w:bidi="ar-SA"/>
      </w:rPr>
    </w:lvl>
    <w:lvl w:ilvl="6">
      <w:numFmt w:val="bullet"/>
      <w:lvlText w:val="•"/>
      <w:lvlJc w:val="left"/>
      <w:pPr>
        <w:ind w:left="6163" w:hanging="360"/>
      </w:pPr>
      <w:rPr>
        <w:rFonts w:hint="default"/>
        <w:lang w:val="id" w:eastAsia="en-US" w:bidi="ar-SA"/>
      </w:rPr>
    </w:lvl>
    <w:lvl w:ilvl="7">
      <w:numFmt w:val="bullet"/>
      <w:lvlText w:val="•"/>
      <w:lvlJc w:val="left"/>
      <w:pPr>
        <w:ind w:left="7067" w:hanging="360"/>
      </w:pPr>
      <w:rPr>
        <w:rFonts w:hint="default"/>
        <w:lang w:val="id" w:eastAsia="en-US" w:bidi="ar-SA"/>
      </w:rPr>
    </w:lvl>
    <w:lvl w:ilvl="8">
      <w:numFmt w:val="bullet"/>
      <w:lvlText w:val="•"/>
      <w:lvlJc w:val="left"/>
      <w:pPr>
        <w:ind w:left="7972" w:hanging="360"/>
      </w:pPr>
      <w:rPr>
        <w:rFonts w:hint="default"/>
        <w:lang w:val="id" w:eastAsia="en-US" w:bidi="ar-SA"/>
      </w:rPr>
    </w:lvl>
  </w:abstractNum>
  <w:abstractNum w:abstractNumId="1">
    <w:nsid w:val="63086DF8"/>
    <w:multiLevelType w:val="multilevel"/>
    <w:tmpl w:val="91A4C6A4"/>
    <w:lvl w:ilvl="0">
      <w:start w:val="1"/>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0" w:hanging="706"/>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start w:val="1"/>
      <w:numFmt w:val="lowerLetter"/>
      <w:lvlText w:val="%4."/>
      <w:lvlJc w:val="left"/>
      <w:pPr>
        <w:ind w:left="2008" w:hanging="3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3111" w:hanging="360"/>
      </w:pPr>
      <w:rPr>
        <w:rFonts w:hint="default"/>
        <w:lang w:val="id" w:eastAsia="en-US" w:bidi="ar-SA"/>
      </w:rPr>
    </w:lvl>
    <w:lvl w:ilvl="5">
      <w:numFmt w:val="bullet"/>
      <w:lvlText w:val="•"/>
      <w:lvlJc w:val="left"/>
      <w:pPr>
        <w:ind w:left="4223" w:hanging="360"/>
      </w:pPr>
      <w:rPr>
        <w:rFonts w:hint="default"/>
        <w:lang w:val="id" w:eastAsia="en-US" w:bidi="ar-SA"/>
      </w:rPr>
    </w:lvl>
    <w:lvl w:ilvl="6">
      <w:numFmt w:val="bullet"/>
      <w:lvlText w:val="•"/>
      <w:lvlJc w:val="left"/>
      <w:pPr>
        <w:ind w:left="5334" w:hanging="360"/>
      </w:pPr>
      <w:rPr>
        <w:rFonts w:hint="default"/>
        <w:lang w:val="id" w:eastAsia="en-US" w:bidi="ar-SA"/>
      </w:rPr>
    </w:lvl>
    <w:lvl w:ilvl="7">
      <w:numFmt w:val="bullet"/>
      <w:lvlText w:val="•"/>
      <w:lvlJc w:val="left"/>
      <w:pPr>
        <w:ind w:left="6446" w:hanging="360"/>
      </w:pPr>
      <w:rPr>
        <w:rFonts w:hint="default"/>
        <w:lang w:val="id" w:eastAsia="en-US" w:bidi="ar-SA"/>
      </w:rPr>
    </w:lvl>
    <w:lvl w:ilvl="8">
      <w:numFmt w:val="bullet"/>
      <w:lvlText w:val="•"/>
      <w:lvlJc w:val="left"/>
      <w:pPr>
        <w:ind w:left="7558" w:hanging="360"/>
      </w:pPr>
      <w:rPr>
        <w:rFonts w:hint="default"/>
        <w:lang w:val="id" w:eastAsia="en-US" w:bidi="ar-SA"/>
      </w:rPr>
    </w:lvl>
  </w:abstractNum>
  <w:abstractNum w:abstractNumId="2">
    <w:nsid w:val="7B9B4C91"/>
    <w:multiLevelType w:val="hybridMultilevel"/>
    <w:tmpl w:val="3D986E2C"/>
    <w:lvl w:ilvl="0" w:tplc="0DEEA10E">
      <w:start w:val="1"/>
      <w:numFmt w:val="decimal"/>
      <w:lvlText w:val="%1."/>
      <w:lvlJc w:val="left"/>
      <w:pPr>
        <w:ind w:left="2022" w:hanging="260"/>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45E6E692">
      <w:numFmt w:val="bullet"/>
      <w:lvlText w:val="•"/>
      <w:lvlJc w:val="left"/>
      <w:pPr>
        <w:ind w:left="2167" w:hanging="260"/>
      </w:pPr>
      <w:rPr>
        <w:rFonts w:hint="default"/>
        <w:lang w:val="id" w:eastAsia="en-US" w:bidi="ar-SA"/>
      </w:rPr>
    </w:lvl>
    <w:lvl w:ilvl="2" w:tplc="1324B44A">
      <w:numFmt w:val="bullet"/>
      <w:lvlText w:val="•"/>
      <w:lvlJc w:val="left"/>
      <w:pPr>
        <w:ind w:left="2315" w:hanging="260"/>
      </w:pPr>
      <w:rPr>
        <w:rFonts w:hint="default"/>
        <w:lang w:val="id" w:eastAsia="en-US" w:bidi="ar-SA"/>
      </w:rPr>
    </w:lvl>
    <w:lvl w:ilvl="3" w:tplc="0EB8EFD6">
      <w:numFmt w:val="bullet"/>
      <w:lvlText w:val="•"/>
      <w:lvlJc w:val="left"/>
      <w:pPr>
        <w:ind w:left="2463" w:hanging="260"/>
      </w:pPr>
      <w:rPr>
        <w:rFonts w:hint="default"/>
        <w:lang w:val="id" w:eastAsia="en-US" w:bidi="ar-SA"/>
      </w:rPr>
    </w:lvl>
    <w:lvl w:ilvl="4" w:tplc="96D03D6C">
      <w:numFmt w:val="bullet"/>
      <w:lvlText w:val="•"/>
      <w:lvlJc w:val="left"/>
      <w:pPr>
        <w:ind w:left="2610" w:hanging="260"/>
      </w:pPr>
      <w:rPr>
        <w:rFonts w:hint="default"/>
        <w:lang w:val="id" w:eastAsia="en-US" w:bidi="ar-SA"/>
      </w:rPr>
    </w:lvl>
    <w:lvl w:ilvl="5" w:tplc="DDC6AA12">
      <w:numFmt w:val="bullet"/>
      <w:lvlText w:val="•"/>
      <w:lvlJc w:val="left"/>
      <w:pPr>
        <w:ind w:left="2758" w:hanging="260"/>
      </w:pPr>
      <w:rPr>
        <w:rFonts w:hint="default"/>
        <w:lang w:val="id" w:eastAsia="en-US" w:bidi="ar-SA"/>
      </w:rPr>
    </w:lvl>
    <w:lvl w:ilvl="6" w:tplc="F440FB3A">
      <w:numFmt w:val="bullet"/>
      <w:lvlText w:val="•"/>
      <w:lvlJc w:val="left"/>
      <w:pPr>
        <w:ind w:left="2906" w:hanging="260"/>
      </w:pPr>
      <w:rPr>
        <w:rFonts w:hint="default"/>
        <w:lang w:val="id" w:eastAsia="en-US" w:bidi="ar-SA"/>
      </w:rPr>
    </w:lvl>
    <w:lvl w:ilvl="7" w:tplc="AA7CEFCE">
      <w:numFmt w:val="bullet"/>
      <w:lvlText w:val="•"/>
      <w:lvlJc w:val="left"/>
      <w:pPr>
        <w:ind w:left="3053" w:hanging="260"/>
      </w:pPr>
      <w:rPr>
        <w:rFonts w:hint="default"/>
        <w:lang w:val="id" w:eastAsia="en-US" w:bidi="ar-SA"/>
      </w:rPr>
    </w:lvl>
    <w:lvl w:ilvl="8" w:tplc="62944970">
      <w:numFmt w:val="bullet"/>
      <w:lvlText w:val="•"/>
      <w:lvlJc w:val="left"/>
      <w:pPr>
        <w:ind w:left="3201" w:hanging="260"/>
      </w:pPr>
      <w:rPr>
        <w:rFonts w:hint="default"/>
        <w:lang w:val="id"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71F"/>
    <w:rsid w:val="00466B82"/>
    <w:rsid w:val="00EE1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E171F"/>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EE171F"/>
    <w:pPr>
      <w:ind w:left="617" w:right="1318"/>
      <w:jc w:val="center"/>
      <w:outlineLvl w:val="1"/>
    </w:pPr>
    <w:rPr>
      <w:b/>
      <w:bCs/>
      <w:sz w:val="24"/>
      <w:szCs w:val="24"/>
    </w:rPr>
  </w:style>
  <w:style w:type="paragraph" w:styleId="Heading3">
    <w:name w:val="heading 3"/>
    <w:basedOn w:val="Normal"/>
    <w:link w:val="Heading3Char"/>
    <w:uiPriority w:val="1"/>
    <w:qFormat/>
    <w:rsid w:val="00EE171F"/>
    <w:pPr>
      <w:ind w:left="567"/>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E171F"/>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EE171F"/>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EE171F"/>
    <w:rPr>
      <w:sz w:val="24"/>
      <w:szCs w:val="24"/>
    </w:rPr>
  </w:style>
  <w:style w:type="character" w:customStyle="1" w:styleId="BodyTextChar">
    <w:name w:val="Body Text Char"/>
    <w:basedOn w:val="DefaultParagraphFont"/>
    <w:link w:val="BodyText"/>
    <w:uiPriority w:val="1"/>
    <w:rsid w:val="00EE171F"/>
    <w:rPr>
      <w:rFonts w:ascii="Times New Roman" w:eastAsia="Times New Roman" w:hAnsi="Times New Roman" w:cs="Times New Roman"/>
      <w:sz w:val="24"/>
      <w:szCs w:val="24"/>
      <w:lang w:val="id"/>
    </w:rPr>
  </w:style>
  <w:style w:type="paragraph" w:styleId="ListParagraph">
    <w:name w:val="List Paragraph"/>
    <w:basedOn w:val="Normal"/>
    <w:uiPriority w:val="1"/>
    <w:qFormat/>
    <w:rsid w:val="00EE171F"/>
    <w:pPr>
      <w:ind w:left="1843" w:hanging="36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EE171F"/>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EE171F"/>
    <w:pPr>
      <w:ind w:left="617" w:right="1318"/>
      <w:jc w:val="center"/>
      <w:outlineLvl w:val="1"/>
    </w:pPr>
    <w:rPr>
      <w:b/>
      <w:bCs/>
      <w:sz w:val="24"/>
      <w:szCs w:val="24"/>
    </w:rPr>
  </w:style>
  <w:style w:type="paragraph" w:styleId="Heading3">
    <w:name w:val="heading 3"/>
    <w:basedOn w:val="Normal"/>
    <w:link w:val="Heading3Char"/>
    <w:uiPriority w:val="1"/>
    <w:qFormat/>
    <w:rsid w:val="00EE171F"/>
    <w:pPr>
      <w:ind w:left="567"/>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EE171F"/>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EE171F"/>
    <w:rPr>
      <w:rFonts w:ascii="Times New Roman" w:eastAsia="Times New Roman" w:hAnsi="Times New Roman" w:cs="Times New Roman"/>
      <w:b/>
      <w:bCs/>
      <w:sz w:val="24"/>
      <w:szCs w:val="24"/>
      <w:lang w:val="id"/>
    </w:rPr>
  </w:style>
  <w:style w:type="paragraph" w:styleId="BodyText">
    <w:name w:val="Body Text"/>
    <w:basedOn w:val="Normal"/>
    <w:link w:val="BodyTextChar"/>
    <w:uiPriority w:val="1"/>
    <w:qFormat/>
    <w:rsid w:val="00EE171F"/>
    <w:rPr>
      <w:sz w:val="24"/>
      <w:szCs w:val="24"/>
    </w:rPr>
  </w:style>
  <w:style w:type="character" w:customStyle="1" w:styleId="BodyTextChar">
    <w:name w:val="Body Text Char"/>
    <w:basedOn w:val="DefaultParagraphFont"/>
    <w:link w:val="BodyText"/>
    <w:uiPriority w:val="1"/>
    <w:rsid w:val="00EE171F"/>
    <w:rPr>
      <w:rFonts w:ascii="Times New Roman" w:eastAsia="Times New Roman" w:hAnsi="Times New Roman" w:cs="Times New Roman"/>
      <w:sz w:val="24"/>
      <w:szCs w:val="24"/>
      <w:lang w:val="id"/>
    </w:rPr>
  </w:style>
  <w:style w:type="paragraph" w:styleId="ListParagraph">
    <w:name w:val="List Paragraph"/>
    <w:basedOn w:val="Normal"/>
    <w:uiPriority w:val="1"/>
    <w:qFormat/>
    <w:rsid w:val="00EE171F"/>
    <w:pPr>
      <w:ind w:left="1843"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2201</Words>
  <Characters>12548</Characters>
  <Application>Microsoft Office Word</Application>
  <DocSecurity>0</DocSecurity>
  <Lines>104</Lines>
  <Paragraphs>29</Paragraphs>
  <ScaleCrop>false</ScaleCrop>
  <Company/>
  <LinksUpToDate>false</LinksUpToDate>
  <CharactersWithSpaces>14720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2026-08-24T05:46:00Z</dcterms:created>
  <dcterms:modified xsi:type="dcterms:W3CDTF">2026-08-24T05:46:00Z</dcterms:modified>
</cp:coreProperties>
</file>